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C6" w:rsidRPr="00C14ECA" w:rsidRDefault="00B52FC6" w:rsidP="00D569DE">
      <w:pPr>
        <w:tabs>
          <w:tab w:val="left" w:pos="5103"/>
          <w:tab w:val="left" w:pos="6237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52FC6" w:rsidRPr="00C14ECA" w:rsidRDefault="00B52FC6" w:rsidP="00D569DE">
      <w:pPr>
        <w:spacing w:after="0"/>
        <w:ind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C14ECA">
        <w:rPr>
          <w:rFonts w:ascii="Times New Roman" w:hAnsi="Times New Roman" w:cs="Times New Roman"/>
          <w:sz w:val="24"/>
          <w:szCs w:val="24"/>
        </w:rPr>
        <w:t xml:space="preserve">Руководителю салона красоты, </w:t>
      </w:r>
    </w:p>
    <w:p w:rsidR="00B52FC6" w:rsidRPr="00C14ECA" w:rsidRDefault="00B52FC6" w:rsidP="00D569DE">
      <w:pPr>
        <w:tabs>
          <w:tab w:val="left" w:pos="5670"/>
        </w:tabs>
        <w:spacing w:after="0"/>
        <w:ind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C14ECA">
        <w:rPr>
          <w:rFonts w:ascii="Times New Roman" w:hAnsi="Times New Roman" w:cs="Times New Roman"/>
          <w:sz w:val="24"/>
          <w:szCs w:val="24"/>
        </w:rPr>
        <w:t>парикмахерской</w:t>
      </w:r>
    </w:p>
    <w:p w:rsidR="00B52FC6" w:rsidRPr="00C14ECA" w:rsidRDefault="00B52FC6" w:rsidP="00D569DE">
      <w:pPr>
        <w:tabs>
          <w:tab w:val="left" w:pos="5103"/>
          <w:tab w:val="left" w:pos="6237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52FC6" w:rsidRPr="00C14ECA" w:rsidRDefault="00B52FC6" w:rsidP="00D569DE">
      <w:pPr>
        <w:tabs>
          <w:tab w:val="left" w:pos="5103"/>
          <w:tab w:val="left" w:pos="6237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52FC6" w:rsidRPr="00BA742A" w:rsidRDefault="00B52FC6" w:rsidP="00D569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– 13 ноября </w:t>
      </w:r>
      <w:r w:rsidRPr="00BA742A">
        <w:rPr>
          <w:rFonts w:ascii="Times New Roman" w:hAnsi="Times New Roman" w:cs="Times New Roman"/>
          <w:sz w:val="24"/>
          <w:szCs w:val="24"/>
        </w:rPr>
        <w:t>2016 года в рамках Фестиваля «Мир красоты» пройдет Региональный Че</w:t>
      </w:r>
      <w:r w:rsidRPr="00BA742A">
        <w:rPr>
          <w:rFonts w:ascii="Times New Roman" w:hAnsi="Times New Roman" w:cs="Times New Roman"/>
          <w:sz w:val="24"/>
          <w:szCs w:val="24"/>
        </w:rPr>
        <w:t>м</w:t>
      </w:r>
      <w:r w:rsidRPr="00BA742A">
        <w:rPr>
          <w:rFonts w:ascii="Times New Roman" w:hAnsi="Times New Roman" w:cs="Times New Roman"/>
          <w:sz w:val="24"/>
          <w:szCs w:val="24"/>
        </w:rPr>
        <w:t>пионат по парикмахерскому искусству, ногтевому сервису, декоративной косметике, наращив</w:t>
      </w:r>
      <w:r w:rsidRPr="00BA742A">
        <w:rPr>
          <w:rFonts w:ascii="Times New Roman" w:hAnsi="Times New Roman" w:cs="Times New Roman"/>
          <w:sz w:val="24"/>
          <w:szCs w:val="24"/>
        </w:rPr>
        <w:t>а</w:t>
      </w:r>
      <w:r w:rsidRPr="00BA742A">
        <w:rPr>
          <w:rFonts w:ascii="Times New Roman" w:hAnsi="Times New Roman" w:cs="Times New Roman"/>
          <w:sz w:val="24"/>
          <w:szCs w:val="24"/>
        </w:rPr>
        <w:t xml:space="preserve">нию ресниц и </w:t>
      </w:r>
      <w:proofErr w:type="spellStart"/>
      <w:r w:rsidRPr="00BA742A">
        <w:rPr>
          <w:rFonts w:ascii="Times New Roman" w:hAnsi="Times New Roman" w:cs="Times New Roman"/>
          <w:sz w:val="24"/>
          <w:szCs w:val="24"/>
        </w:rPr>
        <w:t>спа</w:t>
      </w:r>
      <w:proofErr w:type="spellEnd"/>
      <w:r w:rsidRPr="00BA742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A742A">
        <w:rPr>
          <w:rFonts w:ascii="Times New Roman" w:hAnsi="Times New Roman" w:cs="Times New Roman"/>
          <w:sz w:val="24"/>
          <w:szCs w:val="24"/>
        </w:rPr>
        <w:t>шугарингу</w:t>
      </w:r>
      <w:proofErr w:type="spellEnd"/>
      <w:r w:rsidRPr="00BA742A">
        <w:rPr>
          <w:rFonts w:ascii="Times New Roman" w:hAnsi="Times New Roman" w:cs="Times New Roman"/>
          <w:sz w:val="24"/>
          <w:szCs w:val="24"/>
        </w:rPr>
        <w:t xml:space="preserve"> «Мир красоты» Южный Урал – 2016, при поддержке Администр</w:t>
      </w:r>
      <w:r w:rsidRPr="00BA742A">
        <w:rPr>
          <w:rFonts w:ascii="Times New Roman" w:hAnsi="Times New Roman" w:cs="Times New Roman"/>
          <w:sz w:val="24"/>
          <w:szCs w:val="24"/>
        </w:rPr>
        <w:t>а</w:t>
      </w:r>
      <w:r w:rsidRPr="00BA742A">
        <w:rPr>
          <w:rFonts w:ascii="Times New Roman" w:hAnsi="Times New Roman" w:cs="Times New Roman"/>
          <w:sz w:val="24"/>
          <w:szCs w:val="24"/>
        </w:rPr>
        <w:t>ции города Челябинска и  компан</w:t>
      </w:r>
      <w:proofErr w:type="gramStart"/>
      <w:r w:rsidRPr="00BA742A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BA742A">
        <w:rPr>
          <w:rFonts w:ascii="Times New Roman" w:hAnsi="Times New Roman" w:cs="Times New Roman"/>
          <w:sz w:val="24"/>
          <w:szCs w:val="24"/>
        </w:rPr>
        <w:t xml:space="preserve"> «Виста - Центр». </w:t>
      </w:r>
    </w:p>
    <w:p w:rsidR="00B52FC6" w:rsidRPr="00BA742A" w:rsidRDefault="00B52FC6" w:rsidP="00D569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42A">
        <w:rPr>
          <w:rFonts w:ascii="Times New Roman" w:hAnsi="Times New Roman" w:cs="Times New Roman"/>
          <w:sz w:val="24"/>
          <w:szCs w:val="24"/>
        </w:rPr>
        <w:t>В день проведения конкурса на выставочной площадке пройдут обучающие семинары и мастер-классы, которые позволят мастерам повысить свой профессиональный уровень, не выезжая в другие города на обучение, будет представлено много новинок сферы парикмахерского искусс</w:t>
      </w:r>
      <w:r w:rsidRPr="00BA742A">
        <w:rPr>
          <w:rFonts w:ascii="Times New Roman" w:hAnsi="Times New Roman" w:cs="Times New Roman"/>
          <w:sz w:val="24"/>
          <w:szCs w:val="24"/>
        </w:rPr>
        <w:t>т</w:t>
      </w:r>
      <w:r w:rsidRPr="00BA742A">
        <w:rPr>
          <w:rFonts w:ascii="Times New Roman" w:hAnsi="Times New Roman" w:cs="Times New Roman"/>
          <w:sz w:val="24"/>
          <w:szCs w:val="24"/>
        </w:rPr>
        <w:t>ва. Не только мастера, но жители нашего города узнают много интересного и полезного.</w:t>
      </w:r>
    </w:p>
    <w:p w:rsidR="00B52FC6" w:rsidRPr="00BA742A" w:rsidRDefault="00B52FC6" w:rsidP="00D569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42A">
        <w:rPr>
          <w:rFonts w:ascii="Times New Roman" w:hAnsi="Times New Roman" w:cs="Times New Roman"/>
          <w:sz w:val="24"/>
          <w:szCs w:val="24"/>
        </w:rPr>
        <w:t>Победителям Чемпионата будут вручены дипломы, кубки и подарки от профессиональных спонсоров.</w:t>
      </w:r>
    </w:p>
    <w:p w:rsidR="00B52FC6" w:rsidRPr="00BA742A" w:rsidRDefault="00B52FC6" w:rsidP="00D569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42A">
        <w:rPr>
          <w:rFonts w:ascii="Times New Roman" w:hAnsi="Times New Roman" w:cs="Times New Roman"/>
          <w:sz w:val="24"/>
          <w:szCs w:val="24"/>
        </w:rPr>
        <w:t>Приглашаем Вас принять участие в одном из самых ярких и запоминающихся событий г</w:t>
      </w:r>
      <w:r w:rsidRPr="00BA742A">
        <w:rPr>
          <w:rFonts w:ascii="Times New Roman" w:hAnsi="Times New Roman" w:cs="Times New Roman"/>
          <w:sz w:val="24"/>
          <w:szCs w:val="24"/>
        </w:rPr>
        <w:t>о</w:t>
      </w:r>
      <w:r w:rsidRPr="00BA742A">
        <w:rPr>
          <w:rFonts w:ascii="Times New Roman" w:hAnsi="Times New Roman" w:cs="Times New Roman"/>
          <w:sz w:val="24"/>
          <w:szCs w:val="24"/>
        </w:rPr>
        <w:t>рода. Заявки на уч</w:t>
      </w:r>
      <w:r>
        <w:rPr>
          <w:rFonts w:ascii="Times New Roman" w:hAnsi="Times New Roman" w:cs="Times New Roman"/>
          <w:sz w:val="24"/>
          <w:szCs w:val="24"/>
        </w:rPr>
        <w:t xml:space="preserve">астие принимаются до 25 </w:t>
      </w:r>
      <w:r w:rsidR="00741ADF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2016 года. </w:t>
      </w:r>
      <w:r w:rsidRPr="00BA742A">
        <w:rPr>
          <w:rFonts w:ascii="Times New Roman" w:hAnsi="Times New Roman" w:cs="Times New Roman"/>
          <w:sz w:val="24"/>
          <w:szCs w:val="24"/>
        </w:rPr>
        <w:t>Чемпионат пройдет в</w:t>
      </w:r>
      <w:r>
        <w:rPr>
          <w:rFonts w:ascii="Times New Roman" w:hAnsi="Times New Roman" w:cs="Times New Roman"/>
          <w:sz w:val="24"/>
          <w:szCs w:val="24"/>
        </w:rPr>
        <w:t xml:space="preserve"> ТРК «Гаг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рин Парк» по адресу: </w:t>
      </w:r>
      <w:r w:rsidRPr="00BA742A">
        <w:rPr>
          <w:rFonts w:ascii="Times New Roman" w:hAnsi="Times New Roman" w:cs="Times New Roman"/>
          <w:sz w:val="24"/>
          <w:szCs w:val="24"/>
        </w:rPr>
        <w:t>ул. Труда, 183.</w:t>
      </w:r>
    </w:p>
    <w:p w:rsidR="00B52FC6" w:rsidRPr="00BA742A" w:rsidRDefault="00B52FC6" w:rsidP="00D569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42A">
        <w:rPr>
          <w:rFonts w:ascii="Times New Roman" w:hAnsi="Times New Roman" w:cs="Times New Roman"/>
          <w:sz w:val="24"/>
          <w:szCs w:val="24"/>
        </w:rPr>
        <w:t>Дополнительную информацию (в том числе Положение Чемпионата, форму заявки, расп</w:t>
      </w:r>
      <w:r w:rsidRPr="00BA742A">
        <w:rPr>
          <w:rFonts w:ascii="Times New Roman" w:hAnsi="Times New Roman" w:cs="Times New Roman"/>
          <w:sz w:val="24"/>
          <w:szCs w:val="24"/>
        </w:rPr>
        <w:t>и</w:t>
      </w:r>
      <w:r w:rsidRPr="00BA742A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 xml:space="preserve">ние тренингов) можно получить </w:t>
      </w:r>
      <w:r w:rsidRPr="00BA742A">
        <w:rPr>
          <w:rFonts w:ascii="Times New Roman" w:hAnsi="Times New Roman" w:cs="Times New Roman"/>
          <w:sz w:val="24"/>
          <w:szCs w:val="24"/>
        </w:rPr>
        <w:t>у организаторов конкурса:</w:t>
      </w:r>
    </w:p>
    <w:p w:rsidR="00B52FC6" w:rsidRDefault="00B52FC6" w:rsidP="00D569D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0D0D0D"/>
          <w:sz w:val="24"/>
          <w:szCs w:val="24"/>
        </w:rPr>
      </w:pPr>
      <w:r w:rsidRPr="00BA742A">
        <w:rPr>
          <w:rStyle w:val="apple-style-span"/>
          <w:rFonts w:ascii="Times New Roman" w:hAnsi="Times New Roman" w:cs="Times New Roman"/>
          <w:color w:val="0D0D0D"/>
          <w:sz w:val="24"/>
          <w:szCs w:val="24"/>
        </w:rPr>
        <w:t xml:space="preserve">- Управление по торговле и услугам Администрации города Челябинска, тел. 775 03 63,        </w:t>
      </w:r>
    </w:p>
    <w:p w:rsidR="00B52FC6" w:rsidRPr="00700A50" w:rsidRDefault="00B52FC6" w:rsidP="00D569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742A">
        <w:rPr>
          <w:rStyle w:val="apple-style-span"/>
          <w:rFonts w:ascii="Times New Roman" w:hAnsi="Times New Roman" w:cs="Times New Roman"/>
          <w:color w:val="0D0D0D"/>
          <w:sz w:val="24"/>
          <w:szCs w:val="24"/>
          <w:lang w:val="en-US"/>
        </w:rPr>
        <w:t>E-mail</w:t>
      </w:r>
      <w:r w:rsidRPr="00700A5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BA742A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uprtorg</w:t>
        </w:r>
        <w:r w:rsidRPr="00700A50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74@</w:t>
        </w:r>
        <w:r w:rsidRPr="00BA742A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00A50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BA742A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00A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52FC6" w:rsidRPr="00BA742A" w:rsidRDefault="00B52FC6" w:rsidP="00D569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42A">
        <w:rPr>
          <w:rFonts w:ascii="Times New Roman" w:hAnsi="Times New Roman" w:cs="Times New Roman"/>
          <w:sz w:val="24"/>
          <w:szCs w:val="24"/>
        </w:rPr>
        <w:t>- Компания ООО «</w:t>
      </w:r>
      <w:proofErr w:type="spellStart"/>
      <w:proofErr w:type="gramStart"/>
      <w:r w:rsidRPr="00BA742A">
        <w:rPr>
          <w:rFonts w:ascii="Times New Roman" w:hAnsi="Times New Roman" w:cs="Times New Roman"/>
          <w:sz w:val="24"/>
          <w:szCs w:val="24"/>
        </w:rPr>
        <w:t>Виста-Центр</w:t>
      </w:r>
      <w:proofErr w:type="spellEnd"/>
      <w:proofErr w:type="gramEnd"/>
      <w:r w:rsidRPr="00BA742A">
        <w:rPr>
          <w:rFonts w:ascii="Times New Roman" w:hAnsi="Times New Roman" w:cs="Times New Roman"/>
          <w:sz w:val="24"/>
          <w:szCs w:val="24"/>
        </w:rPr>
        <w:t xml:space="preserve">», тел 8 951 443 52 04,  </w:t>
      </w:r>
      <w:hyperlink r:id="rId8" w:history="1">
        <w:r w:rsidRPr="00BA742A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A742A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BA742A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vista</w:t>
        </w:r>
        <w:r w:rsidRPr="00BA742A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BA742A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centr</w:t>
        </w:r>
        <w:proofErr w:type="spellEnd"/>
        <w:r w:rsidRPr="00BA742A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A742A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A742A">
        <w:rPr>
          <w:rFonts w:ascii="Times New Roman" w:hAnsi="Times New Roman" w:cs="Times New Roman"/>
          <w:sz w:val="24"/>
          <w:szCs w:val="24"/>
        </w:rPr>
        <w:t>.</w:t>
      </w:r>
    </w:p>
    <w:p w:rsidR="00B52FC6" w:rsidRPr="00C14ECA" w:rsidRDefault="00B52FC6" w:rsidP="00D569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2FC6" w:rsidRPr="00C14ECA" w:rsidRDefault="00B52FC6" w:rsidP="00D569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2FC6" w:rsidRPr="00C14ECA" w:rsidRDefault="00B52FC6" w:rsidP="00D569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2FC6" w:rsidRPr="00C14ECA" w:rsidRDefault="00B52FC6" w:rsidP="00D569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2FC6" w:rsidRPr="00C14ECA" w:rsidRDefault="00B52FC6" w:rsidP="00D56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ECA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C14ECA">
        <w:rPr>
          <w:rFonts w:ascii="Times New Roman" w:hAnsi="Times New Roman" w:cs="Times New Roman"/>
          <w:sz w:val="24"/>
          <w:szCs w:val="24"/>
        </w:rPr>
        <w:tab/>
      </w:r>
      <w:r w:rsidRPr="00C14ECA">
        <w:rPr>
          <w:rFonts w:ascii="Times New Roman" w:hAnsi="Times New Roman" w:cs="Times New Roman"/>
          <w:sz w:val="24"/>
          <w:szCs w:val="24"/>
        </w:rPr>
        <w:tab/>
      </w:r>
      <w:r w:rsidRPr="00C14ECA">
        <w:rPr>
          <w:rFonts w:ascii="Times New Roman" w:hAnsi="Times New Roman" w:cs="Times New Roman"/>
          <w:sz w:val="24"/>
          <w:szCs w:val="24"/>
        </w:rPr>
        <w:tab/>
      </w:r>
      <w:r w:rsidRPr="00C14ECA">
        <w:rPr>
          <w:rFonts w:ascii="Times New Roman" w:hAnsi="Times New Roman" w:cs="Times New Roman"/>
          <w:sz w:val="24"/>
          <w:szCs w:val="24"/>
        </w:rPr>
        <w:tab/>
      </w:r>
      <w:r w:rsidRPr="00C14ECA">
        <w:rPr>
          <w:rFonts w:ascii="Times New Roman" w:hAnsi="Times New Roman" w:cs="Times New Roman"/>
          <w:sz w:val="24"/>
          <w:szCs w:val="24"/>
        </w:rPr>
        <w:tab/>
      </w:r>
      <w:r w:rsidRPr="00C14ECA">
        <w:rPr>
          <w:rFonts w:ascii="Times New Roman" w:hAnsi="Times New Roman" w:cs="Times New Roman"/>
          <w:sz w:val="24"/>
          <w:szCs w:val="24"/>
        </w:rPr>
        <w:tab/>
      </w:r>
      <w:r w:rsidRPr="00C14ECA">
        <w:rPr>
          <w:rFonts w:ascii="Times New Roman" w:hAnsi="Times New Roman" w:cs="Times New Roman"/>
          <w:sz w:val="24"/>
          <w:szCs w:val="24"/>
        </w:rPr>
        <w:tab/>
      </w:r>
      <w:r w:rsidRPr="00C14ECA">
        <w:rPr>
          <w:rFonts w:ascii="Times New Roman" w:hAnsi="Times New Roman" w:cs="Times New Roman"/>
          <w:sz w:val="24"/>
          <w:szCs w:val="24"/>
        </w:rPr>
        <w:tab/>
        <w:t xml:space="preserve">  С.А. </w:t>
      </w:r>
      <w:proofErr w:type="spellStart"/>
      <w:r w:rsidRPr="00C14ECA">
        <w:rPr>
          <w:rFonts w:ascii="Times New Roman" w:hAnsi="Times New Roman" w:cs="Times New Roman"/>
          <w:sz w:val="24"/>
          <w:szCs w:val="24"/>
        </w:rPr>
        <w:t>Березуев</w:t>
      </w:r>
      <w:proofErr w:type="spellEnd"/>
    </w:p>
    <w:p w:rsidR="00B52FC6" w:rsidRPr="00C14ECA" w:rsidRDefault="00B52FC6" w:rsidP="00D569DE">
      <w:pPr>
        <w:tabs>
          <w:tab w:val="left" w:pos="7938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FC6" w:rsidRPr="00C14ECA" w:rsidRDefault="00B52FC6" w:rsidP="00D569DE">
      <w:pPr>
        <w:tabs>
          <w:tab w:val="left" w:pos="7938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FC6" w:rsidRPr="00C14ECA" w:rsidRDefault="00B52FC6" w:rsidP="00D569DE">
      <w:pPr>
        <w:tabs>
          <w:tab w:val="left" w:pos="7938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FC6" w:rsidRPr="00C14ECA" w:rsidRDefault="00B52FC6" w:rsidP="00D569DE">
      <w:pPr>
        <w:tabs>
          <w:tab w:val="left" w:pos="7938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FC6" w:rsidRPr="00C14ECA" w:rsidRDefault="00B52FC6" w:rsidP="00D569DE">
      <w:pPr>
        <w:tabs>
          <w:tab w:val="left" w:pos="7938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CA">
        <w:rPr>
          <w:rFonts w:ascii="Times New Roman" w:hAnsi="Times New Roman" w:cs="Times New Roman"/>
          <w:sz w:val="24"/>
          <w:szCs w:val="24"/>
        </w:rPr>
        <w:t>А.В. Фоменко</w:t>
      </w:r>
    </w:p>
    <w:p w:rsidR="00B52FC6" w:rsidRDefault="00B52FC6" w:rsidP="00D569DE">
      <w:pPr>
        <w:tabs>
          <w:tab w:val="left" w:pos="7938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CA">
        <w:rPr>
          <w:rFonts w:ascii="Times New Roman" w:hAnsi="Times New Roman" w:cs="Times New Roman"/>
          <w:sz w:val="24"/>
          <w:szCs w:val="24"/>
        </w:rPr>
        <w:t>775 03 63</w:t>
      </w:r>
    </w:p>
    <w:p w:rsidR="00B52FC6" w:rsidRDefault="00B52FC6" w:rsidP="00D569DE">
      <w:pPr>
        <w:tabs>
          <w:tab w:val="left" w:pos="7938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FC6" w:rsidRPr="00D25192" w:rsidRDefault="00B52FC6" w:rsidP="00D569DE">
      <w:pPr>
        <w:tabs>
          <w:tab w:val="left" w:pos="7938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FC6" w:rsidRPr="00D25192" w:rsidRDefault="00B52FC6" w:rsidP="00D569DE">
      <w:pPr>
        <w:tabs>
          <w:tab w:val="left" w:pos="7938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FC6" w:rsidRPr="00C14ECA" w:rsidRDefault="00B52FC6" w:rsidP="00D569DE">
      <w:pPr>
        <w:tabs>
          <w:tab w:val="left" w:pos="7938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FC6" w:rsidRPr="00C14ECA" w:rsidRDefault="00B52FC6" w:rsidP="00D569DE">
      <w:pPr>
        <w:widowControl w:val="0"/>
        <w:tabs>
          <w:tab w:val="left" w:pos="52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FC6" w:rsidRPr="00C14ECA" w:rsidRDefault="00B52FC6" w:rsidP="00D569D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4EC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Руководителям </w:t>
      </w:r>
    </w:p>
    <w:p w:rsidR="00B52FC6" w:rsidRPr="00C14ECA" w:rsidRDefault="00B52FC6" w:rsidP="00D569D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4ECA">
        <w:rPr>
          <w:rFonts w:ascii="Times New Roman" w:hAnsi="Times New Roman" w:cs="Times New Roman"/>
          <w:sz w:val="24"/>
          <w:szCs w:val="24"/>
        </w:rPr>
        <w:tab/>
        <w:t xml:space="preserve">   учебных заведений</w:t>
      </w:r>
    </w:p>
    <w:p w:rsidR="00B52FC6" w:rsidRPr="00C14ECA" w:rsidRDefault="00B52FC6" w:rsidP="00D569DE">
      <w:pPr>
        <w:widowControl w:val="0"/>
        <w:tabs>
          <w:tab w:val="left" w:pos="5529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4ECA">
        <w:rPr>
          <w:rFonts w:ascii="Times New Roman" w:hAnsi="Times New Roman" w:cs="Times New Roman"/>
          <w:sz w:val="24"/>
          <w:szCs w:val="24"/>
        </w:rPr>
        <w:tab/>
        <w:t xml:space="preserve">   города Челябинска</w:t>
      </w:r>
    </w:p>
    <w:p w:rsidR="00B52FC6" w:rsidRPr="00C14ECA" w:rsidRDefault="00B52FC6" w:rsidP="00D56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FC6" w:rsidRPr="00C14ECA" w:rsidRDefault="00B52FC6" w:rsidP="00D569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2FC6" w:rsidRPr="00C14ECA" w:rsidRDefault="00B52FC6" w:rsidP="00D569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– 13 ноября </w:t>
      </w:r>
      <w:r w:rsidRPr="00C14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C14ECA">
        <w:rPr>
          <w:rFonts w:ascii="Times New Roman" w:hAnsi="Times New Roman" w:cs="Times New Roman"/>
          <w:sz w:val="24"/>
          <w:szCs w:val="24"/>
        </w:rPr>
        <w:t xml:space="preserve"> года в рамках Фестиваля «Мир красоты» пройдет Региональный Че</w:t>
      </w:r>
      <w:r w:rsidRPr="00C14ECA">
        <w:rPr>
          <w:rFonts w:ascii="Times New Roman" w:hAnsi="Times New Roman" w:cs="Times New Roman"/>
          <w:sz w:val="24"/>
          <w:szCs w:val="24"/>
        </w:rPr>
        <w:t>м</w:t>
      </w:r>
      <w:r w:rsidRPr="00C14ECA">
        <w:rPr>
          <w:rFonts w:ascii="Times New Roman" w:hAnsi="Times New Roman" w:cs="Times New Roman"/>
          <w:sz w:val="24"/>
          <w:szCs w:val="24"/>
        </w:rPr>
        <w:t>пионат по парикмахерскому искусству</w:t>
      </w:r>
      <w:r>
        <w:rPr>
          <w:rFonts w:ascii="Times New Roman" w:hAnsi="Times New Roman" w:cs="Times New Roman"/>
          <w:sz w:val="24"/>
          <w:szCs w:val="24"/>
        </w:rPr>
        <w:t>, ногтевому сервису, декоративной косметике, наращив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нию ресниц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шугарингу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ECA">
        <w:rPr>
          <w:rFonts w:ascii="Times New Roman" w:hAnsi="Times New Roman" w:cs="Times New Roman"/>
          <w:sz w:val="24"/>
          <w:szCs w:val="24"/>
        </w:rPr>
        <w:t xml:space="preserve">«Мир красоты» Южный Урал – </w:t>
      </w:r>
      <w:r>
        <w:rPr>
          <w:rFonts w:ascii="Times New Roman" w:hAnsi="Times New Roman" w:cs="Times New Roman"/>
          <w:sz w:val="24"/>
          <w:szCs w:val="24"/>
        </w:rPr>
        <w:t>2016,</w:t>
      </w:r>
      <w:r w:rsidRPr="00C14ECA">
        <w:rPr>
          <w:rFonts w:ascii="Times New Roman" w:hAnsi="Times New Roman" w:cs="Times New Roman"/>
          <w:sz w:val="24"/>
          <w:szCs w:val="24"/>
        </w:rPr>
        <w:t xml:space="preserve"> при поддержке Администр</w:t>
      </w:r>
      <w:r w:rsidRPr="00C14ECA">
        <w:rPr>
          <w:rFonts w:ascii="Times New Roman" w:hAnsi="Times New Roman" w:cs="Times New Roman"/>
          <w:sz w:val="24"/>
          <w:szCs w:val="24"/>
        </w:rPr>
        <w:t>а</w:t>
      </w:r>
      <w:r w:rsidRPr="00C14ECA">
        <w:rPr>
          <w:rFonts w:ascii="Times New Roman" w:hAnsi="Times New Roman" w:cs="Times New Roman"/>
          <w:sz w:val="24"/>
          <w:szCs w:val="24"/>
        </w:rPr>
        <w:t>ции города Челябинска и  компан</w:t>
      </w:r>
      <w:proofErr w:type="gramStart"/>
      <w:r w:rsidRPr="00C14ECA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C14ECA">
        <w:rPr>
          <w:rFonts w:ascii="Times New Roman" w:hAnsi="Times New Roman" w:cs="Times New Roman"/>
          <w:sz w:val="24"/>
          <w:szCs w:val="24"/>
        </w:rPr>
        <w:t xml:space="preserve"> «Виста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E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ECA">
        <w:rPr>
          <w:rFonts w:ascii="Times New Roman" w:hAnsi="Times New Roman" w:cs="Times New Roman"/>
          <w:sz w:val="24"/>
          <w:szCs w:val="24"/>
        </w:rPr>
        <w:t xml:space="preserve">Центр». </w:t>
      </w:r>
    </w:p>
    <w:p w:rsidR="00B52FC6" w:rsidRPr="00C14ECA" w:rsidRDefault="00B52FC6" w:rsidP="00D569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ECA">
        <w:rPr>
          <w:rFonts w:ascii="Times New Roman" w:hAnsi="Times New Roman" w:cs="Times New Roman"/>
          <w:sz w:val="24"/>
          <w:szCs w:val="24"/>
        </w:rPr>
        <w:t>В рамках фестиваля будут проведены мастер-классы ведущих специалистов России и сил</w:t>
      </w:r>
      <w:r w:rsidRPr="00C14ECA">
        <w:rPr>
          <w:rFonts w:ascii="Times New Roman" w:hAnsi="Times New Roman" w:cs="Times New Roman"/>
          <w:sz w:val="24"/>
          <w:szCs w:val="24"/>
        </w:rPr>
        <w:t>ь</w:t>
      </w:r>
      <w:r w:rsidRPr="00C14ECA">
        <w:rPr>
          <w:rFonts w:ascii="Times New Roman" w:hAnsi="Times New Roman" w:cs="Times New Roman"/>
          <w:sz w:val="24"/>
          <w:szCs w:val="24"/>
        </w:rPr>
        <w:t xml:space="preserve">нейших мастеров города Челябинска и Челябинской области, шоу-показы,  демонстрация новых технологий и оборудования от лидеров </w:t>
      </w:r>
      <w:proofErr w:type="spellStart"/>
      <w:r w:rsidRPr="00C14ECA">
        <w:rPr>
          <w:rFonts w:ascii="Times New Roman" w:hAnsi="Times New Roman" w:cs="Times New Roman"/>
          <w:sz w:val="24"/>
          <w:szCs w:val="24"/>
        </w:rPr>
        <w:t>бьюти-индустрии</w:t>
      </w:r>
      <w:proofErr w:type="spellEnd"/>
      <w:r w:rsidRPr="00C14E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FC6" w:rsidRPr="00C14ECA" w:rsidRDefault="00B52FC6" w:rsidP="00D569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ECA">
        <w:rPr>
          <w:rFonts w:ascii="Times New Roman" w:hAnsi="Times New Roman" w:cs="Times New Roman"/>
          <w:sz w:val="24"/>
          <w:szCs w:val="24"/>
        </w:rPr>
        <w:t>Победителям Чемпионата будут вручены дипломы, кубки и призы от профессиональных спонсоров.</w:t>
      </w:r>
    </w:p>
    <w:p w:rsidR="00B52FC6" w:rsidRPr="00C14ECA" w:rsidRDefault="00B52FC6" w:rsidP="00D569D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ECA">
        <w:rPr>
          <w:rFonts w:ascii="Times New Roman" w:hAnsi="Times New Roman" w:cs="Times New Roman"/>
          <w:color w:val="000000"/>
          <w:sz w:val="24"/>
          <w:szCs w:val="24"/>
        </w:rPr>
        <w:t>Чемпионат – это способ заявить о себе, проверить свои силы и оценить возможности, тол</w:t>
      </w:r>
      <w:r w:rsidRPr="00C14EC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C14ECA">
        <w:rPr>
          <w:rFonts w:ascii="Times New Roman" w:hAnsi="Times New Roman" w:cs="Times New Roman"/>
          <w:color w:val="000000"/>
          <w:sz w:val="24"/>
          <w:szCs w:val="24"/>
        </w:rPr>
        <w:t>ко в сравнении и конкурсных работах участник понимает, что умеет и к чему необходимо стр</w:t>
      </w:r>
      <w:r w:rsidRPr="00C14EC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14ECA">
        <w:rPr>
          <w:rFonts w:ascii="Times New Roman" w:hAnsi="Times New Roman" w:cs="Times New Roman"/>
          <w:color w:val="000000"/>
          <w:sz w:val="24"/>
          <w:szCs w:val="24"/>
        </w:rPr>
        <w:t>миться.</w:t>
      </w:r>
    </w:p>
    <w:p w:rsidR="00B52FC6" w:rsidRPr="00C14ECA" w:rsidRDefault="00B52FC6" w:rsidP="00D569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ECA">
        <w:rPr>
          <w:rFonts w:ascii="Times New Roman" w:hAnsi="Times New Roman" w:cs="Times New Roman"/>
          <w:color w:val="000000"/>
          <w:sz w:val="24"/>
          <w:szCs w:val="24"/>
        </w:rPr>
        <w:t>Молодым специалистам предоставляется возможность профессионального роста: мастера, занявшие первые места в номинациях, будут выступать на Чемпионате России, а в дальнейшем представлять Россию на международных состязаниях. Участие в Чемпионате – это первый шаг по дороге, ведущей к победам на мировых подиумах!</w:t>
      </w:r>
      <w:r w:rsidRPr="00C14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FC6" w:rsidRPr="00C14ECA" w:rsidRDefault="00B52FC6" w:rsidP="00D569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ECA">
        <w:rPr>
          <w:rFonts w:ascii="Times New Roman" w:hAnsi="Times New Roman" w:cs="Times New Roman"/>
          <w:sz w:val="24"/>
          <w:szCs w:val="24"/>
        </w:rPr>
        <w:t>Приглашаем студентов Вашего учебного заведения принять участие в Региональном Че</w:t>
      </w:r>
      <w:r w:rsidRPr="00C14ECA">
        <w:rPr>
          <w:rFonts w:ascii="Times New Roman" w:hAnsi="Times New Roman" w:cs="Times New Roman"/>
          <w:sz w:val="24"/>
          <w:szCs w:val="24"/>
        </w:rPr>
        <w:t>м</w:t>
      </w:r>
      <w:r w:rsidRPr="00C14ECA">
        <w:rPr>
          <w:rFonts w:ascii="Times New Roman" w:hAnsi="Times New Roman" w:cs="Times New Roman"/>
          <w:sz w:val="24"/>
          <w:szCs w:val="24"/>
        </w:rPr>
        <w:t xml:space="preserve">пионате «Мир красоты» Южный Урал – 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C14ECA">
        <w:rPr>
          <w:rFonts w:ascii="Times New Roman" w:hAnsi="Times New Roman" w:cs="Times New Roman"/>
          <w:sz w:val="24"/>
          <w:szCs w:val="24"/>
        </w:rPr>
        <w:t xml:space="preserve">. </w:t>
      </w:r>
      <w:r w:rsidRPr="00BA742A">
        <w:rPr>
          <w:rFonts w:ascii="Times New Roman" w:hAnsi="Times New Roman" w:cs="Times New Roman"/>
          <w:sz w:val="24"/>
          <w:szCs w:val="24"/>
        </w:rPr>
        <w:t xml:space="preserve">Заявки на участие принимаются до 25 </w:t>
      </w:r>
      <w:r w:rsidR="00741ADF">
        <w:rPr>
          <w:rFonts w:ascii="Times New Roman" w:hAnsi="Times New Roman" w:cs="Times New Roman"/>
          <w:sz w:val="24"/>
          <w:szCs w:val="24"/>
        </w:rPr>
        <w:t>октября</w:t>
      </w:r>
      <w:bookmarkStart w:id="0" w:name="_GoBack"/>
      <w:bookmarkEnd w:id="0"/>
      <w:r w:rsidRPr="00BA742A">
        <w:rPr>
          <w:rFonts w:ascii="Times New Roman" w:hAnsi="Times New Roman" w:cs="Times New Roman"/>
          <w:sz w:val="24"/>
          <w:szCs w:val="24"/>
        </w:rPr>
        <w:t xml:space="preserve">   2016 года. </w:t>
      </w:r>
      <w:r w:rsidRPr="00C14ECA">
        <w:rPr>
          <w:rFonts w:ascii="Times New Roman" w:hAnsi="Times New Roman" w:cs="Times New Roman"/>
          <w:sz w:val="24"/>
          <w:szCs w:val="24"/>
        </w:rPr>
        <w:t>Чемпионат пройдет в ТРК «Гагарин Парк» по адресу:  ул. Труда, 183.</w:t>
      </w:r>
    </w:p>
    <w:p w:rsidR="00B52FC6" w:rsidRPr="00C14ECA" w:rsidRDefault="00B52FC6" w:rsidP="00D569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ECA">
        <w:rPr>
          <w:rFonts w:ascii="Times New Roman" w:hAnsi="Times New Roman" w:cs="Times New Roman"/>
          <w:sz w:val="24"/>
          <w:szCs w:val="24"/>
        </w:rPr>
        <w:t xml:space="preserve"> Дополнительную информацию</w:t>
      </w:r>
      <w:r w:rsidRPr="00C14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4ECA">
        <w:rPr>
          <w:rFonts w:ascii="Times New Roman" w:hAnsi="Times New Roman" w:cs="Times New Roman"/>
          <w:sz w:val="24"/>
          <w:szCs w:val="24"/>
        </w:rPr>
        <w:t>(в том числе Положение Чемпионата, форму заявки, расп</w:t>
      </w:r>
      <w:r w:rsidRPr="00C14ECA">
        <w:rPr>
          <w:rFonts w:ascii="Times New Roman" w:hAnsi="Times New Roman" w:cs="Times New Roman"/>
          <w:sz w:val="24"/>
          <w:szCs w:val="24"/>
        </w:rPr>
        <w:t>и</w:t>
      </w:r>
      <w:r w:rsidRPr="00C14ECA">
        <w:rPr>
          <w:rFonts w:ascii="Times New Roman" w:hAnsi="Times New Roman" w:cs="Times New Roman"/>
          <w:sz w:val="24"/>
          <w:szCs w:val="24"/>
        </w:rPr>
        <w:t>сание тренингов) можно получить у организаторов Чемпионата:</w:t>
      </w:r>
    </w:p>
    <w:p w:rsidR="00B52FC6" w:rsidRPr="00C14ECA" w:rsidRDefault="00B52FC6" w:rsidP="00D569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ECA">
        <w:rPr>
          <w:rFonts w:ascii="Times New Roman" w:hAnsi="Times New Roman" w:cs="Times New Roman"/>
          <w:sz w:val="24"/>
          <w:szCs w:val="24"/>
        </w:rPr>
        <w:t xml:space="preserve"> </w:t>
      </w:r>
      <w:r w:rsidRPr="00C14ECA">
        <w:rPr>
          <w:rStyle w:val="apple-style-span"/>
          <w:rFonts w:ascii="Times New Roman" w:hAnsi="Times New Roman" w:cs="Times New Roman"/>
          <w:color w:val="0D0D0D"/>
          <w:sz w:val="24"/>
          <w:szCs w:val="24"/>
        </w:rPr>
        <w:t xml:space="preserve">- Управление по торговле и услугам Администрации города Челябинска, тел. 775-03-63, </w:t>
      </w:r>
      <w:r w:rsidRPr="00C14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14ECA">
        <w:rPr>
          <w:rFonts w:ascii="Times New Roman" w:hAnsi="Times New Roman" w:cs="Times New Roman"/>
          <w:sz w:val="24"/>
          <w:szCs w:val="24"/>
        </w:rPr>
        <w:t>-</w:t>
      </w:r>
      <w:r w:rsidRPr="00C14EC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14ECA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C14ECA">
          <w:rPr>
            <w:rStyle w:val="ad"/>
            <w:sz w:val="24"/>
            <w:szCs w:val="24"/>
            <w:lang w:val="en-US"/>
          </w:rPr>
          <w:t>uprtorg</w:t>
        </w:r>
        <w:r w:rsidRPr="00C14ECA">
          <w:rPr>
            <w:rStyle w:val="ad"/>
            <w:sz w:val="24"/>
            <w:szCs w:val="24"/>
          </w:rPr>
          <w:t>74@</w:t>
        </w:r>
        <w:r w:rsidRPr="00C14ECA">
          <w:rPr>
            <w:rStyle w:val="ad"/>
            <w:sz w:val="24"/>
            <w:szCs w:val="24"/>
            <w:lang w:val="en-US"/>
          </w:rPr>
          <w:t>mail</w:t>
        </w:r>
        <w:r w:rsidRPr="00C14ECA">
          <w:rPr>
            <w:rStyle w:val="ad"/>
            <w:sz w:val="24"/>
            <w:szCs w:val="24"/>
          </w:rPr>
          <w:t>.</w:t>
        </w:r>
        <w:r w:rsidRPr="00C14ECA">
          <w:rPr>
            <w:rStyle w:val="ad"/>
            <w:sz w:val="24"/>
            <w:szCs w:val="24"/>
            <w:lang w:val="en-US"/>
          </w:rPr>
          <w:t>ru</w:t>
        </w:r>
      </w:hyperlink>
      <w:r w:rsidRPr="00C14ECA">
        <w:rPr>
          <w:rFonts w:ascii="Times New Roman" w:hAnsi="Times New Roman" w:cs="Times New Roman"/>
          <w:sz w:val="24"/>
          <w:szCs w:val="24"/>
        </w:rPr>
        <w:t>;</w:t>
      </w:r>
    </w:p>
    <w:p w:rsidR="00B52FC6" w:rsidRPr="00C14ECA" w:rsidRDefault="00B52FC6" w:rsidP="00D569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ECA">
        <w:rPr>
          <w:rFonts w:ascii="Times New Roman" w:hAnsi="Times New Roman" w:cs="Times New Roman"/>
          <w:sz w:val="24"/>
          <w:szCs w:val="24"/>
        </w:rPr>
        <w:t xml:space="preserve"> - Компания ООО «Виста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E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Центр», тел. 8 951 443 52 04, </w:t>
      </w:r>
      <w:hyperlink r:id="rId10" w:history="1">
        <w:r w:rsidRPr="00C14ECA">
          <w:rPr>
            <w:rStyle w:val="ad"/>
            <w:sz w:val="24"/>
            <w:szCs w:val="24"/>
            <w:lang w:val="en-US"/>
          </w:rPr>
          <w:t>www</w:t>
        </w:r>
        <w:r w:rsidRPr="00C14ECA">
          <w:rPr>
            <w:rStyle w:val="ad"/>
            <w:sz w:val="24"/>
            <w:szCs w:val="24"/>
          </w:rPr>
          <w:t>.</w:t>
        </w:r>
        <w:r w:rsidRPr="00C14ECA">
          <w:rPr>
            <w:rStyle w:val="ad"/>
            <w:sz w:val="24"/>
            <w:szCs w:val="24"/>
            <w:lang w:val="en-US"/>
          </w:rPr>
          <w:t>vista</w:t>
        </w:r>
        <w:r w:rsidRPr="00C14ECA">
          <w:rPr>
            <w:rStyle w:val="ad"/>
            <w:sz w:val="24"/>
            <w:szCs w:val="24"/>
          </w:rPr>
          <w:t>-</w:t>
        </w:r>
        <w:proofErr w:type="spellStart"/>
        <w:r w:rsidRPr="00C14ECA">
          <w:rPr>
            <w:rStyle w:val="ad"/>
            <w:sz w:val="24"/>
            <w:szCs w:val="24"/>
            <w:lang w:val="en-US"/>
          </w:rPr>
          <w:t>centr</w:t>
        </w:r>
        <w:proofErr w:type="spellEnd"/>
        <w:r w:rsidRPr="00C14ECA">
          <w:rPr>
            <w:rStyle w:val="ad"/>
            <w:sz w:val="24"/>
            <w:szCs w:val="24"/>
          </w:rPr>
          <w:t>.</w:t>
        </w:r>
        <w:proofErr w:type="spellStart"/>
        <w:r w:rsidRPr="00C14ECA">
          <w:rPr>
            <w:rStyle w:val="ad"/>
            <w:sz w:val="24"/>
            <w:szCs w:val="24"/>
            <w:lang w:val="en-US"/>
          </w:rPr>
          <w:t>ru</w:t>
        </w:r>
        <w:proofErr w:type="spellEnd"/>
      </w:hyperlink>
      <w:r w:rsidRPr="00C14ECA">
        <w:rPr>
          <w:rFonts w:ascii="Times New Roman" w:hAnsi="Times New Roman" w:cs="Times New Roman"/>
          <w:sz w:val="24"/>
          <w:szCs w:val="24"/>
        </w:rPr>
        <w:t>.</w:t>
      </w:r>
    </w:p>
    <w:p w:rsidR="00B52FC6" w:rsidRPr="00C14ECA" w:rsidRDefault="00B52FC6" w:rsidP="00D569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2FC6" w:rsidRPr="00C14ECA" w:rsidRDefault="00B52FC6" w:rsidP="00D56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FC6" w:rsidRPr="00C14ECA" w:rsidRDefault="00B52FC6" w:rsidP="00D569DE">
      <w:pPr>
        <w:tabs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14ECA">
        <w:rPr>
          <w:rFonts w:ascii="Times New Roman" w:hAnsi="Times New Roman" w:cs="Times New Roman"/>
          <w:sz w:val="24"/>
          <w:szCs w:val="24"/>
        </w:rPr>
        <w:t xml:space="preserve">Начальник Управления                                                                                С.А. </w:t>
      </w:r>
      <w:proofErr w:type="spellStart"/>
      <w:r w:rsidRPr="00C14ECA">
        <w:rPr>
          <w:rFonts w:ascii="Times New Roman" w:hAnsi="Times New Roman" w:cs="Times New Roman"/>
          <w:sz w:val="24"/>
          <w:szCs w:val="24"/>
        </w:rPr>
        <w:t>Березуев</w:t>
      </w:r>
      <w:proofErr w:type="spellEnd"/>
    </w:p>
    <w:p w:rsidR="00B52FC6" w:rsidRPr="00C14ECA" w:rsidRDefault="00B52FC6" w:rsidP="00D569DE">
      <w:pPr>
        <w:tabs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52FC6" w:rsidRPr="00C14ECA" w:rsidRDefault="00B52FC6" w:rsidP="00D569DE">
      <w:pPr>
        <w:tabs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52FC6" w:rsidRPr="00C14ECA" w:rsidRDefault="00B52FC6" w:rsidP="00D569DE">
      <w:pPr>
        <w:tabs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14ECA">
        <w:rPr>
          <w:rFonts w:ascii="Times New Roman" w:hAnsi="Times New Roman" w:cs="Times New Roman"/>
          <w:sz w:val="24"/>
          <w:szCs w:val="24"/>
        </w:rPr>
        <w:t>А.В. Фоменко</w:t>
      </w:r>
    </w:p>
    <w:p w:rsidR="00B52FC6" w:rsidRPr="00C14ECA" w:rsidRDefault="00B52FC6" w:rsidP="00D569DE">
      <w:pPr>
        <w:tabs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14ECA">
        <w:rPr>
          <w:rFonts w:ascii="Times New Roman" w:hAnsi="Times New Roman" w:cs="Times New Roman"/>
          <w:sz w:val="24"/>
          <w:szCs w:val="24"/>
        </w:rPr>
        <w:t>775 03 63</w:t>
      </w:r>
    </w:p>
    <w:p w:rsidR="00B52FC6" w:rsidRDefault="00B52FC6" w:rsidP="00D569DE">
      <w:pPr>
        <w:shd w:val="clear" w:color="auto" w:fill="FFFFFF"/>
        <w:spacing w:before="120" w:after="120" w:line="240" w:lineRule="auto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B52FC6" w:rsidRDefault="00B52FC6" w:rsidP="00BD7FB7">
      <w:pPr>
        <w:pStyle w:val="1"/>
        <w:jc w:val="center"/>
        <w:rPr>
          <w:rFonts w:ascii="Times New Roman" w:hAnsi="Times New Roman" w:cs="Times New Roman"/>
          <w:color w:val="auto"/>
          <w:lang w:eastAsia="ru-RU"/>
        </w:rPr>
      </w:pPr>
    </w:p>
    <w:p w:rsidR="00B52FC6" w:rsidRDefault="00B52FC6" w:rsidP="00BD7FB7">
      <w:pPr>
        <w:pStyle w:val="1"/>
        <w:jc w:val="center"/>
        <w:rPr>
          <w:rFonts w:ascii="Times New Roman" w:hAnsi="Times New Roman" w:cs="Times New Roman"/>
          <w:color w:val="auto"/>
          <w:lang w:eastAsia="ru-RU"/>
        </w:rPr>
      </w:pPr>
      <w:r w:rsidRPr="00BD7FB7">
        <w:rPr>
          <w:rFonts w:ascii="Times New Roman" w:hAnsi="Times New Roman" w:cs="Times New Roman"/>
          <w:color w:val="auto"/>
          <w:lang w:eastAsia="ru-RU"/>
        </w:rPr>
        <w:t>РЕГЛАМЕНТ СОРЕВНОВАНИЙ</w:t>
      </w:r>
    </w:p>
    <w:p w:rsidR="00B52FC6" w:rsidRPr="00D25192" w:rsidRDefault="00B52FC6" w:rsidP="00BD7F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B52FC6" w:rsidRDefault="00B52FC6" w:rsidP="00BD7F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7F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НОГТЕВОЙ СЕКЦИИ</w:t>
      </w:r>
    </w:p>
    <w:p w:rsidR="00B52FC6" w:rsidRDefault="00B52FC6" w:rsidP="00BD7F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2FC6" w:rsidRPr="00BD7FB7" w:rsidRDefault="00B52FC6" w:rsidP="00BD7F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7F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ОЧНЫЕ НОМИНАЦИИ:</w:t>
      </w:r>
    </w:p>
    <w:p w:rsidR="00B52FC6" w:rsidRPr="00D148D8" w:rsidRDefault="00B52FC6" w:rsidP="00BD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8D8">
        <w:rPr>
          <w:rFonts w:ascii="Times New Roman" w:hAnsi="Times New Roman" w:cs="Times New Roman"/>
          <w:sz w:val="24"/>
          <w:szCs w:val="24"/>
          <w:lang w:eastAsia="ru-RU"/>
        </w:rPr>
        <w:t xml:space="preserve"> «Современный маникюр» - одна рука, 40 минут. Мастера и Юниоры.</w:t>
      </w:r>
    </w:p>
    <w:p w:rsidR="00B52FC6" w:rsidRPr="00D148D8" w:rsidRDefault="00B52FC6" w:rsidP="00BD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8D8">
        <w:rPr>
          <w:rFonts w:ascii="Times New Roman" w:hAnsi="Times New Roman" w:cs="Times New Roman"/>
          <w:sz w:val="24"/>
          <w:szCs w:val="24"/>
          <w:lang w:eastAsia="ru-RU"/>
        </w:rPr>
        <w:t>«Современный педикюр» - одна нога, 40 минут. Мастера и Юниоры.</w:t>
      </w:r>
    </w:p>
    <w:p w:rsidR="00B52FC6" w:rsidRPr="00BD7FB7" w:rsidRDefault="00B52FC6" w:rsidP="00BD7FB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D148D8">
        <w:rPr>
          <w:rFonts w:ascii="Times New Roman" w:hAnsi="Times New Roman" w:cs="Times New Roman"/>
          <w:sz w:val="24"/>
          <w:szCs w:val="24"/>
          <w:lang w:eastAsia="ru-RU"/>
        </w:rPr>
        <w:t xml:space="preserve">«Конкурсное моделирование ногтей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148D8">
        <w:rPr>
          <w:rFonts w:ascii="Times New Roman" w:hAnsi="Times New Roman" w:cs="Times New Roman"/>
          <w:sz w:val="24"/>
          <w:szCs w:val="24"/>
          <w:lang w:eastAsia="ru-RU"/>
        </w:rPr>
        <w:t xml:space="preserve"> Гель» - </w:t>
      </w:r>
      <w:r w:rsidRPr="00BD7FB7">
        <w:rPr>
          <w:rFonts w:ascii="Times New Roman" w:hAnsi="Times New Roman" w:cs="Times New Roman"/>
          <w:sz w:val="23"/>
          <w:szCs w:val="23"/>
          <w:lang w:eastAsia="ru-RU"/>
        </w:rPr>
        <w:t>одна рука, мастера-1 час 30 минут, юниоры-2 часа.</w:t>
      </w:r>
    </w:p>
    <w:p w:rsidR="00B52FC6" w:rsidRPr="00BD7FB7" w:rsidRDefault="00B52FC6" w:rsidP="00BD7FB7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148D8">
        <w:rPr>
          <w:rFonts w:ascii="Times New Roman" w:hAnsi="Times New Roman" w:cs="Times New Roman"/>
          <w:sz w:val="24"/>
          <w:szCs w:val="24"/>
          <w:lang w:eastAsia="ru-RU"/>
        </w:rPr>
        <w:t xml:space="preserve">«Конкурсное моделирование ногтей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148D8">
        <w:rPr>
          <w:rFonts w:ascii="Times New Roman" w:hAnsi="Times New Roman" w:cs="Times New Roman"/>
          <w:sz w:val="24"/>
          <w:szCs w:val="24"/>
          <w:lang w:eastAsia="ru-RU"/>
        </w:rPr>
        <w:t xml:space="preserve"> Акрил» - </w:t>
      </w:r>
      <w:r w:rsidRPr="00BD7FB7">
        <w:rPr>
          <w:rFonts w:ascii="Times New Roman" w:hAnsi="Times New Roman" w:cs="Times New Roman"/>
          <w:lang w:eastAsia="ru-RU"/>
        </w:rPr>
        <w:t>одна рука, мастера-1 час 30 минут, юниоры-2 часа.</w:t>
      </w:r>
    </w:p>
    <w:p w:rsidR="00B52FC6" w:rsidRPr="00D148D8" w:rsidRDefault="00B52FC6" w:rsidP="00BD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8D8">
        <w:rPr>
          <w:rFonts w:ascii="Times New Roman" w:hAnsi="Times New Roman" w:cs="Times New Roman"/>
          <w:sz w:val="24"/>
          <w:szCs w:val="24"/>
          <w:lang w:eastAsia="ru-RU"/>
        </w:rPr>
        <w:t xml:space="preserve"> «Салонное моделирование ногтей»</w:t>
      </w:r>
      <w:r>
        <w:rPr>
          <w:rFonts w:ascii="Times New Roman" w:hAnsi="Times New Roman" w:cs="Times New Roman"/>
          <w:sz w:val="24"/>
          <w:szCs w:val="24"/>
          <w:lang w:eastAsia="ru-RU"/>
        </w:rPr>
        <w:t>. Одна рука, 1час 15</w:t>
      </w:r>
      <w:r w:rsidRPr="00D148D8">
        <w:rPr>
          <w:rFonts w:ascii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B52FC6" w:rsidRPr="00D148D8" w:rsidRDefault="00B52FC6" w:rsidP="00BD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8D8">
        <w:rPr>
          <w:rFonts w:ascii="Times New Roman" w:hAnsi="Times New Roman" w:cs="Times New Roman"/>
          <w:sz w:val="24"/>
          <w:szCs w:val="24"/>
          <w:lang w:eastAsia="ru-RU"/>
        </w:rPr>
        <w:t>«Гель лак» Две руки, 40 минут.  Мастера и Юниоры.</w:t>
      </w:r>
    </w:p>
    <w:p w:rsidR="00B52FC6" w:rsidRDefault="00B52FC6" w:rsidP="00BD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8D8">
        <w:rPr>
          <w:rFonts w:ascii="Times New Roman" w:hAnsi="Times New Roman" w:cs="Times New Roman"/>
          <w:sz w:val="24"/>
          <w:szCs w:val="24"/>
          <w:lang w:eastAsia="ru-RU"/>
        </w:rPr>
        <w:t xml:space="preserve"> «Дизайн гель лаком». Тема: «Свободная». Одна рука, 30 минут.</w:t>
      </w:r>
    </w:p>
    <w:p w:rsidR="00B52FC6" w:rsidRPr="00D148D8" w:rsidRDefault="00B52FC6" w:rsidP="00BD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2FC6" w:rsidRPr="00D148D8" w:rsidRDefault="00B52FC6" w:rsidP="00BD7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8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ЗАОЧНЫЕ НОМИНАЦИИ:</w:t>
      </w:r>
    </w:p>
    <w:p w:rsidR="00B52FC6" w:rsidRPr="00D148D8" w:rsidRDefault="00B52FC6" w:rsidP="00BD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8D8">
        <w:rPr>
          <w:rFonts w:ascii="Times New Roman" w:hAnsi="Times New Roman" w:cs="Times New Roman"/>
          <w:sz w:val="24"/>
          <w:szCs w:val="24"/>
          <w:lang w:eastAsia="ru-RU"/>
        </w:rPr>
        <w:t>«Ручная роспись». Тема: «Свободная».</w:t>
      </w:r>
    </w:p>
    <w:p w:rsidR="00B52FC6" w:rsidRDefault="00B52FC6" w:rsidP="00BD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8D8">
        <w:rPr>
          <w:rFonts w:ascii="Times New Roman" w:hAnsi="Times New Roman" w:cs="Times New Roman"/>
          <w:sz w:val="24"/>
          <w:szCs w:val="24"/>
          <w:lang w:eastAsia="ru-RU"/>
        </w:rPr>
        <w:t xml:space="preserve">«Нейл </w:t>
      </w:r>
      <w:proofErr w:type="spellStart"/>
      <w:r w:rsidRPr="00D148D8">
        <w:rPr>
          <w:rFonts w:ascii="Times New Roman" w:hAnsi="Times New Roman" w:cs="Times New Roman"/>
          <w:sz w:val="24"/>
          <w:szCs w:val="24"/>
          <w:lang w:eastAsia="ru-RU"/>
        </w:rPr>
        <w:t>постер</w:t>
      </w:r>
      <w:proofErr w:type="spellEnd"/>
      <w:r w:rsidRPr="00D148D8">
        <w:rPr>
          <w:rFonts w:ascii="Times New Roman" w:hAnsi="Times New Roman" w:cs="Times New Roman"/>
          <w:sz w:val="24"/>
          <w:szCs w:val="24"/>
          <w:lang w:eastAsia="ru-RU"/>
        </w:rPr>
        <w:t>»: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116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Размер  должен быть 420х594 мм (формат А</w:t>
      </w:r>
      <w:proofErr w:type="gramStart"/>
      <w:r w:rsidRPr="000116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0116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48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52FC6" w:rsidRPr="00D148D8" w:rsidRDefault="00B52FC6" w:rsidP="00BD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148D8">
        <w:rPr>
          <w:rFonts w:ascii="Times New Roman" w:hAnsi="Times New Roman" w:cs="Times New Roman"/>
          <w:sz w:val="24"/>
          <w:szCs w:val="24"/>
          <w:lang w:eastAsia="ru-RU"/>
        </w:rPr>
        <w:t>Тема 1: «Реклама».</w:t>
      </w:r>
    </w:p>
    <w:p w:rsidR="00B52FC6" w:rsidRPr="00D148D8" w:rsidRDefault="00B52FC6" w:rsidP="00BD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8D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Тема 2: «Фантазийный образ»</w:t>
      </w:r>
    </w:p>
    <w:p w:rsidR="00B52FC6" w:rsidRDefault="00B52FC6" w:rsidP="00BD7FB7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52FC6" w:rsidRPr="00B2768A" w:rsidRDefault="00B52FC6" w:rsidP="00BD7FB7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276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ОБЩИЕ ПРАВИЛА </w:t>
      </w:r>
    </w:p>
    <w:p w:rsidR="00B52FC6" w:rsidRPr="00B2768A" w:rsidRDefault="00B52FC6" w:rsidP="00BD7FB7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6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УЧАСТНИКОВ ЧЕМПИОНАТА НОГТЕВОЙ СЕКЦИИ</w:t>
      </w:r>
    </w:p>
    <w:p w:rsidR="00B52FC6" w:rsidRPr="00B07EF0" w:rsidRDefault="00B52FC6" w:rsidP="00B2768A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567"/>
        </w:tabs>
        <w:spacing w:before="100" w:beforeAutospacing="1" w:after="0" w:line="240" w:lineRule="auto"/>
        <w:ind w:left="0" w:right="-13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В конкурсе имеют право принимать участие мастера, работающие на профессиональных мат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 xml:space="preserve">риалах, подавшие и оплатившие заявку на участие в оргкомитет. </w:t>
      </w:r>
    </w:p>
    <w:p w:rsidR="00B52FC6" w:rsidRPr="00B07EF0" w:rsidRDefault="00B52FC6" w:rsidP="00B2768A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567"/>
        </w:tabs>
        <w:spacing w:before="100" w:beforeAutospacing="1" w:after="0" w:line="240" w:lineRule="auto"/>
        <w:ind w:left="0" w:right="-13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Конкурсант должен предоставить модель, все инструменты и материалы, необходимые для в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 xml:space="preserve">полнения работы, настольную лампу, UV-лампу (для </w:t>
      </w:r>
      <w:proofErr w:type="spellStart"/>
      <w:r w:rsidRPr="00B07EF0">
        <w:rPr>
          <w:rFonts w:ascii="Times New Roman" w:hAnsi="Times New Roman" w:cs="Times New Roman"/>
          <w:sz w:val="24"/>
          <w:szCs w:val="24"/>
          <w:lang w:eastAsia="ru-RU"/>
        </w:rPr>
        <w:t>гелевых</w:t>
      </w:r>
      <w:proofErr w:type="spellEnd"/>
      <w:r w:rsidRPr="00B07EF0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технологий). </w:t>
      </w:r>
    </w:p>
    <w:p w:rsidR="00B52FC6" w:rsidRPr="00B07EF0" w:rsidRDefault="00B52FC6" w:rsidP="00B2768A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567"/>
        </w:tabs>
        <w:spacing w:before="100" w:beforeAutospacing="1" w:after="0" w:line="240" w:lineRule="auto"/>
        <w:ind w:left="0" w:right="-13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Конкурсант должен заранее, в установленные сроки, оплати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ть участие 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 xml:space="preserve"> и пройти регистрацию (получить квитанцию об оплате, диплом участника, </w:t>
      </w:r>
      <w:proofErr w:type="spellStart"/>
      <w:r w:rsidRPr="00B07EF0">
        <w:rPr>
          <w:rFonts w:ascii="Times New Roman" w:hAnsi="Times New Roman" w:cs="Times New Roman"/>
          <w:sz w:val="24"/>
          <w:szCs w:val="24"/>
          <w:lang w:eastAsia="ru-RU"/>
        </w:rPr>
        <w:t>бэйд</w:t>
      </w:r>
      <w:r>
        <w:rPr>
          <w:rFonts w:ascii="Times New Roman" w:hAnsi="Times New Roman" w:cs="Times New Roman"/>
          <w:sz w:val="24"/>
          <w:szCs w:val="24"/>
          <w:lang w:eastAsia="ru-RU"/>
        </w:rPr>
        <w:t>жи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себя и модель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52FC6" w:rsidRPr="00B07EF0" w:rsidRDefault="00B52FC6" w:rsidP="00B2768A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567"/>
        </w:tabs>
        <w:spacing w:before="100" w:beforeAutospacing="1" w:after="0" w:line="240" w:lineRule="auto"/>
        <w:ind w:left="0" w:right="-13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Мастер может использовать во время конкурса материалы и технологии любой профессионал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ной компании.</w:t>
      </w:r>
    </w:p>
    <w:p w:rsidR="00B52FC6" w:rsidRPr="00B07EF0" w:rsidRDefault="00B52FC6" w:rsidP="00B2768A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567"/>
        </w:tabs>
        <w:spacing w:before="100" w:beforeAutospacing="1" w:after="0" w:line="240" w:lineRule="auto"/>
        <w:ind w:left="0" w:right="-13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Модели проходят процедуру «</w:t>
      </w:r>
      <w:proofErr w:type="spellStart"/>
      <w:r w:rsidRPr="00B07EF0">
        <w:rPr>
          <w:rFonts w:ascii="Times New Roman" w:hAnsi="Times New Roman" w:cs="Times New Roman"/>
          <w:sz w:val="24"/>
          <w:szCs w:val="24"/>
          <w:lang w:eastAsia="ru-RU"/>
        </w:rPr>
        <w:t>нэйлчек</w:t>
      </w:r>
      <w:proofErr w:type="spellEnd"/>
      <w:r w:rsidRPr="00B07EF0">
        <w:rPr>
          <w:rFonts w:ascii="Times New Roman" w:hAnsi="Times New Roman" w:cs="Times New Roman"/>
          <w:sz w:val="24"/>
          <w:szCs w:val="24"/>
          <w:lang w:eastAsia="ru-RU"/>
        </w:rPr>
        <w:t>» после объявления ведущего. К этому времени все ко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курсанты должны сидеть на своих рабочих местах, а ассистенты и помощники обязаны покинуть зону соревнований. На руках модели не должно каких-либо украшений: часов, браслетов, колец, татуировок и т.п. Длинные рукава одежды также недопустимы. Модели, на руках которых выпо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нены элементы работы, либо выявлены заранее сделанные заготовки, не регламентированные у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ловиями, к участию в конкурсе не допускаются.</w:t>
      </w:r>
    </w:p>
    <w:p w:rsidR="00B52FC6" w:rsidRPr="00B07EF0" w:rsidRDefault="00B52FC6" w:rsidP="00B2768A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567"/>
        </w:tabs>
        <w:spacing w:before="100" w:beforeAutospacing="1" w:after="0" w:line="240" w:lineRule="auto"/>
        <w:ind w:left="0" w:right="-13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С момента начала процедуры «</w:t>
      </w:r>
      <w:proofErr w:type="spellStart"/>
      <w:r w:rsidRPr="00B07EF0">
        <w:rPr>
          <w:rFonts w:ascii="Times New Roman" w:hAnsi="Times New Roman" w:cs="Times New Roman"/>
          <w:sz w:val="24"/>
          <w:szCs w:val="24"/>
          <w:lang w:eastAsia="ru-RU"/>
        </w:rPr>
        <w:t>нэйлчек</w:t>
      </w:r>
      <w:proofErr w:type="spellEnd"/>
      <w:r w:rsidRPr="00B07EF0">
        <w:rPr>
          <w:rFonts w:ascii="Times New Roman" w:hAnsi="Times New Roman" w:cs="Times New Roman"/>
          <w:sz w:val="24"/>
          <w:szCs w:val="24"/>
          <w:lang w:eastAsia="ru-RU"/>
        </w:rPr>
        <w:t>» конкурсантам запрещено касаться рук моделей до об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ъ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явления старта. В противном случае мастеру будут начислены штрафные баллы.</w:t>
      </w:r>
    </w:p>
    <w:p w:rsidR="00B52FC6" w:rsidRPr="00B07EF0" w:rsidRDefault="00B52FC6" w:rsidP="00B2768A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567"/>
        </w:tabs>
        <w:spacing w:before="100" w:beforeAutospacing="1" w:after="0" w:line="240" w:lineRule="auto"/>
        <w:ind w:left="0" w:right="-13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Во время конкурса мастерам и моделям запрещается громко разговаривать, покидать рабочие места, курить, принимать пищу.</w:t>
      </w:r>
    </w:p>
    <w:p w:rsidR="00B52FC6" w:rsidRPr="00B07EF0" w:rsidRDefault="00B52FC6" w:rsidP="00B2768A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567"/>
        </w:tabs>
        <w:spacing w:before="100" w:beforeAutospacing="1" w:after="0" w:line="240" w:lineRule="auto"/>
        <w:ind w:left="0" w:right="-13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Контроль времени, и регламент осуществляется хронометристом.</w:t>
      </w:r>
    </w:p>
    <w:p w:rsidR="00B52FC6" w:rsidRPr="00B07EF0" w:rsidRDefault="00B52FC6" w:rsidP="00B2768A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567"/>
        </w:tabs>
        <w:spacing w:before="100" w:beforeAutospacing="1" w:after="0" w:line="240" w:lineRule="auto"/>
        <w:ind w:left="0" w:right="-13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Жюри оценивает работы за два прохода моделей. Первый проход служит для оценки общего впечатления. Модели проходят быстро, жюри не дотрагивается до их рук. Во время второго пр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хода жюри внимательно рассматривает руки моделей и оценивает их в соответствии с критериями настоящего конкурса. Для выявления лучших работ модели могут быть вызваны для повторного осмотра.</w:t>
      </w:r>
    </w:p>
    <w:p w:rsidR="00B52FC6" w:rsidRDefault="00B52FC6" w:rsidP="00B2768A">
      <w:pPr>
        <w:tabs>
          <w:tab w:val="left" w:pos="284"/>
          <w:tab w:val="left" w:pos="567"/>
        </w:tabs>
        <w:spacing w:before="100" w:beforeAutospacing="1"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2FC6" w:rsidRPr="00B07EF0" w:rsidRDefault="00B52FC6" w:rsidP="00B2768A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spacing w:before="100" w:beforeAutospacing="1" w:after="0" w:line="240" w:lineRule="auto"/>
        <w:ind w:left="0" w:right="-13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В состав жюри входит нечетное количество человек. Решения жюри окончательны и не по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лежат пересмотру и обсуждению.</w:t>
      </w:r>
    </w:p>
    <w:p w:rsidR="00B52FC6" w:rsidRPr="00B07EF0" w:rsidRDefault="00B52FC6" w:rsidP="00B2768A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right="-13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Участник может быть дисквалифицирован в следующих случаях:</w:t>
      </w:r>
    </w:p>
    <w:p w:rsidR="00B52FC6" w:rsidRPr="00447761" w:rsidRDefault="00B52FC6" w:rsidP="00BD7FB7">
      <w:pPr>
        <w:tabs>
          <w:tab w:val="num" w:pos="0"/>
        </w:tabs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47761">
        <w:rPr>
          <w:rFonts w:ascii="Times New Roman" w:hAnsi="Times New Roman" w:cs="Times New Roman"/>
          <w:sz w:val="24"/>
          <w:szCs w:val="24"/>
          <w:lang w:eastAsia="ru-RU"/>
        </w:rPr>
        <w:t>опоздание к началу соревнований</w:t>
      </w:r>
    </w:p>
    <w:p w:rsidR="00B52FC6" w:rsidRPr="00447761" w:rsidRDefault="00B52FC6" w:rsidP="00BD7FB7">
      <w:pPr>
        <w:tabs>
          <w:tab w:val="num" w:pos="0"/>
        </w:tabs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761">
        <w:rPr>
          <w:rFonts w:ascii="Times New Roman" w:hAnsi="Times New Roman" w:cs="Times New Roman"/>
          <w:sz w:val="24"/>
          <w:szCs w:val="24"/>
          <w:lang w:eastAsia="ru-RU"/>
        </w:rPr>
        <w:t>- некорректное поведение в зоне соревнований</w:t>
      </w:r>
    </w:p>
    <w:p w:rsidR="00B52FC6" w:rsidRPr="00447761" w:rsidRDefault="00B52FC6" w:rsidP="00BD7FB7">
      <w:pPr>
        <w:tabs>
          <w:tab w:val="num" w:pos="0"/>
        </w:tabs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761">
        <w:rPr>
          <w:rFonts w:ascii="Times New Roman" w:hAnsi="Times New Roman" w:cs="Times New Roman"/>
          <w:sz w:val="24"/>
          <w:szCs w:val="24"/>
          <w:lang w:eastAsia="ru-RU"/>
        </w:rPr>
        <w:t>- продолжение работы после финального сигнала соревнований</w:t>
      </w:r>
    </w:p>
    <w:p w:rsidR="00B52FC6" w:rsidRPr="00447761" w:rsidRDefault="00B52FC6" w:rsidP="00BD7FB7">
      <w:pPr>
        <w:tabs>
          <w:tab w:val="num" w:pos="0"/>
        </w:tabs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761">
        <w:rPr>
          <w:rFonts w:ascii="Times New Roman" w:hAnsi="Times New Roman" w:cs="Times New Roman"/>
          <w:sz w:val="24"/>
          <w:szCs w:val="24"/>
          <w:lang w:eastAsia="ru-RU"/>
        </w:rPr>
        <w:t>- самостоятельное покидание зоны соревнований</w:t>
      </w:r>
    </w:p>
    <w:p w:rsidR="00B52FC6" w:rsidRPr="00447761" w:rsidRDefault="00B52FC6" w:rsidP="00BD7FB7">
      <w:pPr>
        <w:tabs>
          <w:tab w:val="num" w:pos="0"/>
        </w:tabs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761">
        <w:rPr>
          <w:rFonts w:ascii="Times New Roman" w:hAnsi="Times New Roman" w:cs="Times New Roman"/>
          <w:sz w:val="24"/>
          <w:szCs w:val="24"/>
          <w:lang w:eastAsia="ru-RU"/>
        </w:rPr>
        <w:t>- использование в работе запрещенных материалов и инструментов</w:t>
      </w:r>
    </w:p>
    <w:p w:rsidR="00B52FC6" w:rsidRPr="00B07EF0" w:rsidRDefault="00B52FC6" w:rsidP="00B2768A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right="-13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Организатор предоставляет стол, два стула, две розетки для подключения двух электроприб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ров (при необходимости подключения дополнительного оборудования, мастер может обеспечить себя «тройником»).</w:t>
      </w:r>
    </w:p>
    <w:p w:rsidR="00B52FC6" w:rsidRPr="00A56B3A" w:rsidRDefault="00B52FC6" w:rsidP="00B2768A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spacing w:before="100" w:beforeAutospacing="1" w:after="0" w:line="240" w:lineRule="auto"/>
        <w:ind w:left="0" w:right="-13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Фото и видео съемка в зоне соревнований разрешена только аккредитованным репортерам.</w:t>
      </w:r>
    </w:p>
    <w:p w:rsidR="00B52FC6" w:rsidRDefault="00B52FC6" w:rsidP="00B2768A">
      <w:pPr>
        <w:spacing w:before="100" w:beforeAutospacing="1" w:after="0" w:line="240" w:lineRule="auto"/>
        <w:ind w:right="-13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B2768A">
      <w:pPr>
        <w:spacing w:before="100" w:beforeAutospacing="1" w:after="0" w:line="240" w:lineRule="auto"/>
        <w:ind w:right="-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2FC6" w:rsidRDefault="00B52FC6" w:rsidP="00B2768A">
      <w:pPr>
        <w:spacing w:before="100" w:beforeAutospacing="1" w:after="0" w:line="240" w:lineRule="auto"/>
        <w:ind w:right="-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2FC6" w:rsidRDefault="00B52FC6" w:rsidP="00B2768A">
      <w:pPr>
        <w:spacing w:before="100" w:beforeAutospacing="1" w:after="0" w:line="240" w:lineRule="auto"/>
        <w:ind w:right="-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2FC6" w:rsidRDefault="00B52FC6" w:rsidP="00B2768A">
      <w:pPr>
        <w:spacing w:before="100" w:beforeAutospacing="1" w:after="0" w:line="240" w:lineRule="auto"/>
        <w:ind w:right="-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2FC6" w:rsidRDefault="00B52FC6" w:rsidP="00B2768A">
      <w:pPr>
        <w:spacing w:before="100" w:beforeAutospacing="1" w:after="0" w:line="240" w:lineRule="auto"/>
        <w:ind w:right="-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2FC6" w:rsidRDefault="00B52FC6" w:rsidP="00B2768A">
      <w:pPr>
        <w:spacing w:before="100" w:beforeAutospacing="1" w:after="0" w:line="240" w:lineRule="auto"/>
        <w:ind w:right="-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2FC6" w:rsidRDefault="00B52FC6" w:rsidP="00B2768A">
      <w:pPr>
        <w:spacing w:before="100" w:beforeAutospacing="1" w:after="0" w:line="240" w:lineRule="auto"/>
        <w:ind w:right="-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2FC6" w:rsidRDefault="00B52FC6" w:rsidP="00B2768A">
      <w:pPr>
        <w:spacing w:before="100" w:beforeAutospacing="1" w:after="0" w:line="240" w:lineRule="auto"/>
        <w:ind w:right="-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2FC6" w:rsidRDefault="00B52FC6" w:rsidP="00B2768A">
      <w:pPr>
        <w:spacing w:before="100" w:beforeAutospacing="1" w:after="0" w:line="240" w:lineRule="auto"/>
        <w:ind w:right="-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2FC6" w:rsidRDefault="00B52FC6" w:rsidP="00B2768A">
      <w:pPr>
        <w:spacing w:before="100" w:beforeAutospacing="1" w:after="0" w:line="240" w:lineRule="auto"/>
        <w:ind w:right="-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2FC6" w:rsidRDefault="00B52FC6" w:rsidP="00B2768A">
      <w:pPr>
        <w:spacing w:before="100" w:beforeAutospacing="1" w:after="0" w:line="240" w:lineRule="auto"/>
        <w:ind w:right="-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2FC6" w:rsidRDefault="00B52FC6" w:rsidP="00B2768A">
      <w:pPr>
        <w:spacing w:before="100" w:beforeAutospacing="1" w:after="0" w:line="240" w:lineRule="auto"/>
        <w:ind w:right="-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2FC6" w:rsidRDefault="00B52FC6" w:rsidP="00B2768A">
      <w:pPr>
        <w:spacing w:before="100" w:beforeAutospacing="1" w:after="0" w:line="240" w:lineRule="auto"/>
        <w:ind w:right="-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2FC6" w:rsidRDefault="00B52FC6" w:rsidP="00B2768A">
      <w:pPr>
        <w:spacing w:before="100" w:beforeAutospacing="1" w:after="0" w:line="240" w:lineRule="auto"/>
        <w:ind w:right="-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2FC6" w:rsidRDefault="00B52FC6" w:rsidP="00B2768A">
      <w:pPr>
        <w:spacing w:before="100" w:beforeAutospacing="1" w:after="0" w:line="240" w:lineRule="auto"/>
        <w:ind w:right="-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2FC6" w:rsidRDefault="00B52FC6" w:rsidP="00B2768A">
      <w:pPr>
        <w:spacing w:before="100" w:beforeAutospacing="1" w:after="0" w:line="240" w:lineRule="auto"/>
        <w:ind w:right="-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2FC6" w:rsidRDefault="00B52FC6" w:rsidP="00B2768A">
      <w:pPr>
        <w:spacing w:before="100" w:beforeAutospacing="1" w:after="0" w:line="240" w:lineRule="auto"/>
        <w:ind w:right="-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2FC6" w:rsidRPr="00B2768A" w:rsidRDefault="00B52FC6" w:rsidP="00D554A2">
      <w:pPr>
        <w:spacing w:before="100" w:beforeAutospacing="1" w:after="0" w:line="240" w:lineRule="auto"/>
        <w:ind w:right="-1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76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«Современный маникюр»</w:t>
      </w:r>
    </w:p>
    <w:p w:rsidR="00B52FC6" w:rsidRPr="00B07EF0" w:rsidRDefault="00B52FC6" w:rsidP="00B2768A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before="100" w:beforeAutospacing="1" w:after="0" w:line="240" w:lineRule="auto"/>
        <w:ind w:left="0" w:right="-13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Каждый участник должен иметь модель для работы с натуральными не отполированными и не зашлифованными ногтями. Модели с искусственными ногтями или ногтями, покрытыми искусс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венными покрытиями для моделирования (акрил, гель) на конкурс не допускаются. На руках м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 xml:space="preserve">дели кутикула должна быть ярко выраженной, также должно быть наличие </w:t>
      </w:r>
      <w:proofErr w:type="spellStart"/>
      <w:r w:rsidRPr="00B07EF0">
        <w:rPr>
          <w:rFonts w:ascii="Times New Roman" w:hAnsi="Times New Roman" w:cs="Times New Roman"/>
          <w:sz w:val="24"/>
          <w:szCs w:val="24"/>
          <w:lang w:eastAsia="ru-RU"/>
        </w:rPr>
        <w:t>птеригия</w:t>
      </w:r>
      <w:proofErr w:type="spellEnd"/>
      <w:r w:rsidRPr="00B07EF0">
        <w:rPr>
          <w:rFonts w:ascii="Times New Roman" w:hAnsi="Times New Roman" w:cs="Times New Roman"/>
          <w:sz w:val="24"/>
          <w:szCs w:val="24"/>
          <w:lang w:eastAsia="ru-RU"/>
        </w:rPr>
        <w:t xml:space="preserve"> (надкожицы).</w:t>
      </w:r>
    </w:p>
    <w:p w:rsidR="00B52FC6" w:rsidRPr="00B07EF0" w:rsidRDefault="00B52FC6" w:rsidP="00B2768A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before="100" w:beforeAutospacing="1" w:after="0" w:line="240" w:lineRule="auto"/>
        <w:ind w:left="0" w:right="-13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Руки моделей перед началом соревнований должны быть проверены статистами с заполнен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ем специальных листов, на которых делаются отметки о состоянии кутикулы на конкурсной руке, наличии повреждений и других дефектов кожи и ногтей. Состояние кожи вокруг ногтя, равно как и кожа кистей, также учитывается при судействе.</w:t>
      </w:r>
    </w:p>
    <w:p w:rsidR="00B52FC6" w:rsidRPr="00B07EF0" w:rsidRDefault="00B52FC6" w:rsidP="00B2768A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before="100" w:beforeAutospacing="1" w:after="0" w:line="240" w:lineRule="auto"/>
        <w:ind w:left="0" w:right="-13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Запрещено использование шаблонов и трафаретов, для создания «французского» маникюра.</w:t>
      </w:r>
    </w:p>
    <w:p w:rsidR="00B52FC6" w:rsidRPr="00B07EF0" w:rsidRDefault="00B52FC6" w:rsidP="00B2768A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before="100" w:beforeAutospacing="1" w:after="0" w:line="240" w:lineRule="auto"/>
        <w:ind w:left="0" w:right="-13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 xml:space="preserve">Лаки для создания «французского» маникюра, а также красный лак должны быть эмалевыми, не содержащими каких-либо блесток или перламутра. </w:t>
      </w:r>
    </w:p>
    <w:p w:rsidR="00B52FC6" w:rsidRPr="00B07EF0" w:rsidRDefault="00B52FC6" w:rsidP="00B2768A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before="100" w:beforeAutospacing="1" w:after="0" w:line="240" w:lineRule="auto"/>
        <w:ind w:left="0" w:right="-13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До начала конкурса инструменты, которыми будет выполняться работа, (</w:t>
      </w:r>
      <w:proofErr w:type="spellStart"/>
      <w:r w:rsidRPr="00B07EF0">
        <w:rPr>
          <w:rFonts w:ascii="Times New Roman" w:hAnsi="Times New Roman" w:cs="Times New Roman"/>
          <w:sz w:val="24"/>
          <w:szCs w:val="24"/>
          <w:lang w:eastAsia="ru-RU"/>
        </w:rPr>
        <w:t>пушеры</w:t>
      </w:r>
      <w:proofErr w:type="spellEnd"/>
      <w:r w:rsidRPr="00B07EF0">
        <w:rPr>
          <w:rFonts w:ascii="Times New Roman" w:hAnsi="Times New Roman" w:cs="Times New Roman"/>
          <w:sz w:val="24"/>
          <w:szCs w:val="24"/>
          <w:lang w:eastAsia="ru-RU"/>
        </w:rPr>
        <w:t>, кусачки, ножницы и т.</w:t>
      </w:r>
      <w:r>
        <w:rPr>
          <w:rFonts w:ascii="Times New Roman" w:hAnsi="Times New Roman" w:cs="Times New Roman"/>
          <w:sz w:val="24"/>
          <w:szCs w:val="24"/>
          <w:lang w:eastAsia="ru-RU"/>
        </w:rPr>
        <w:t>п.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 xml:space="preserve">) должны находиться в </w:t>
      </w:r>
      <w:proofErr w:type="gramStart"/>
      <w:r w:rsidRPr="00B07EF0">
        <w:rPr>
          <w:rFonts w:ascii="Times New Roman" w:hAnsi="Times New Roman" w:cs="Times New Roman"/>
          <w:sz w:val="24"/>
          <w:szCs w:val="24"/>
          <w:lang w:eastAsia="ru-RU"/>
        </w:rPr>
        <w:t>закрытых</w:t>
      </w:r>
      <w:proofErr w:type="gramEnd"/>
      <w:r w:rsidRPr="00B07E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EF0">
        <w:rPr>
          <w:rFonts w:ascii="Times New Roman" w:hAnsi="Times New Roman" w:cs="Times New Roman"/>
          <w:sz w:val="24"/>
          <w:szCs w:val="24"/>
          <w:lang w:eastAsia="ru-RU"/>
        </w:rPr>
        <w:t>крафт-пакетах</w:t>
      </w:r>
      <w:proofErr w:type="spellEnd"/>
      <w:r w:rsidRPr="00B07EF0">
        <w:rPr>
          <w:rFonts w:ascii="Times New Roman" w:hAnsi="Times New Roman" w:cs="Times New Roman"/>
          <w:sz w:val="24"/>
          <w:szCs w:val="24"/>
          <w:lang w:eastAsia="ru-RU"/>
        </w:rPr>
        <w:t xml:space="preserve">. Герметичность </w:t>
      </w:r>
      <w:proofErr w:type="spellStart"/>
      <w:r w:rsidRPr="00B07EF0">
        <w:rPr>
          <w:rFonts w:ascii="Times New Roman" w:hAnsi="Times New Roman" w:cs="Times New Roman"/>
          <w:sz w:val="24"/>
          <w:szCs w:val="24"/>
          <w:lang w:eastAsia="ru-RU"/>
        </w:rPr>
        <w:t>крафт-пакетов</w:t>
      </w:r>
      <w:proofErr w:type="spellEnd"/>
      <w:r w:rsidRPr="00B07EF0">
        <w:rPr>
          <w:rFonts w:ascii="Times New Roman" w:hAnsi="Times New Roman" w:cs="Times New Roman"/>
          <w:sz w:val="24"/>
          <w:szCs w:val="24"/>
          <w:lang w:eastAsia="ru-RU"/>
        </w:rPr>
        <w:t xml:space="preserve"> проверяют статисты.</w:t>
      </w:r>
    </w:p>
    <w:p w:rsidR="00B52FC6" w:rsidRPr="00B07EF0" w:rsidRDefault="00B52FC6" w:rsidP="00B2768A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right="-13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Участник может быть дисквалифицирован в следующих случаях:</w:t>
      </w:r>
    </w:p>
    <w:p w:rsidR="00B52FC6" w:rsidRPr="00B07EF0" w:rsidRDefault="00B52FC6" w:rsidP="00B2768A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right="-13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опоздание к началу соревнований</w:t>
      </w:r>
    </w:p>
    <w:p w:rsidR="00B52FC6" w:rsidRPr="00B07EF0" w:rsidRDefault="00B52FC6" w:rsidP="00B2768A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right="-13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некорректное поведение в зоне соревнований</w:t>
      </w:r>
    </w:p>
    <w:p w:rsidR="00B52FC6" w:rsidRPr="00B07EF0" w:rsidRDefault="00B52FC6" w:rsidP="00B2768A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right="-13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модель не соответствует требованиям</w:t>
      </w:r>
    </w:p>
    <w:p w:rsidR="00B52FC6" w:rsidRPr="00B07EF0" w:rsidRDefault="00B52FC6" w:rsidP="00B2768A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right="-13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продолжение работы после финального сигнала соревнований</w:t>
      </w:r>
    </w:p>
    <w:p w:rsidR="00B52FC6" w:rsidRPr="00B07EF0" w:rsidRDefault="00B52FC6" w:rsidP="00B2768A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right="-13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самостоятельное покидание зоны соревнований</w:t>
      </w:r>
    </w:p>
    <w:p w:rsidR="00B52FC6" w:rsidRPr="00B07EF0" w:rsidRDefault="00B52FC6" w:rsidP="00B2768A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right="-13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использование в работе запрещенных материалов и инструментов.</w:t>
      </w:r>
    </w:p>
    <w:p w:rsidR="00B52FC6" w:rsidRPr="00B07EF0" w:rsidRDefault="00B52FC6" w:rsidP="00BD7FB7">
      <w:pPr>
        <w:spacing w:before="120"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Задание:</w:t>
      </w:r>
    </w:p>
    <w:p w:rsidR="00B52FC6" w:rsidRPr="00B07EF0" w:rsidRDefault="00B52FC6" w:rsidP="00B2768A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right="-13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Мастер выполняет современный маникюр на одной руке, в той технике, которой он предпоч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тает работать (классиче</w:t>
      </w:r>
      <w:r>
        <w:rPr>
          <w:rFonts w:ascii="Times New Roman" w:hAnsi="Times New Roman" w:cs="Times New Roman"/>
          <w:sz w:val="24"/>
          <w:szCs w:val="24"/>
          <w:lang w:eastAsia="ru-RU"/>
        </w:rPr>
        <w:t>ский или аппаратный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52FC6" w:rsidRPr="00B07EF0" w:rsidRDefault="00B52FC6" w:rsidP="00B2768A">
      <w:pPr>
        <w:tabs>
          <w:tab w:val="num" w:pos="0"/>
          <w:tab w:val="left" w:pos="426"/>
        </w:tabs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Длина и форма ногтей – произвольны, но должны быть одинаковыми от пальца к пальцу на всей руке.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Длина свободного края ногтя у модели должна быть не менее 2 мм</w:t>
      </w:r>
      <w:proofErr w:type="gramStart"/>
      <w:r w:rsidRPr="00B07EF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07EF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07EF0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B07EF0">
        <w:rPr>
          <w:rFonts w:ascii="Times New Roman" w:hAnsi="Times New Roman" w:cs="Times New Roman"/>
          <w:sz w:val="24"/>
          <w:szCs w:val="24"/>
          <w:lang w:eastAsia="ru-RU"/>
        </w:rPr>
        <w:t>ак,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чтобы свобо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ный край закрывал подушку пальца).</w:t>
      </w:r>
    </w:p>
    <w:p w:rsidR="00B52FC6" w:rsidRPr="00B07EF0" w:rsidRDefault="00B52FC6" w:rsidP="00B2768A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-13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Красный лак наносится на два пальца (указательный и средний). Основы, защитные и выравн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вающие покрытия запрещены.</w:t>
      </w:r>
    </w:p>
    <w:p w:rsidR="00B52FC6" w:rsidRPr="00B07EF0" w:rsidRDefault="00B52FC6" w:rsidP="00B2768A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Френч-дизайн выполняется на двух пальцах (безымянный и мизинец). Допускается верхнее прозрачное или полупрозрачное покрытие,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а так же допускается камуфлирующий лак (</w:t>
      </w:r>
      <w:r w:rsidRPr="00B07EF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только для </w:t>
      </w:r>
      <w:proofErr w:type="spellStart"/>
      <w:proofErr w:type="gramStart"/>
      <w:r w:rsidRPr="00B07EF0">
        <w:rPr>
          <w:rFonts w:ascii="Times New Roman" w:hAnsi="Times New Roman" w:cs="Times New Roman"/>
          <w:sz w:val="24"/>
          <w:szCs w:val="24"/>
          <w:u w:val="single"/>
          <w:lang w:eastAsia="ru-RU"/>
        </w:rPr>
        <w:t>френч-дизайна</w:t>
      </w:r>
      <w:proofErr w:type="spellEnd"/>
      <w:proofErr w:type="gramEnd"/>
      <w:r w:rsidRPr="00B07EF0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52FC6" w:rsidRPr="00B07EF0" w:rsidRDefault="00B52FC6" w:rsidP="00B2768A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Полировка выполняется на большом пальце.</w:t>
      </w:r>
    </w:p>
    <w:p w:rsidR="00B52FC6" w:rsidRPr="00B07EF0" w:rsidRDefault="00B52FC6" w:rsidP="00B2768A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При судействе учитывается состояние кожи вокруг ногтей и рук в целом.</w:t>
      </w:r>
    </w:p>
    <w:p w:rsidR="00B52FC6" w:rsidRPr="00B07EF0" w:rsidRDefault="00B52FC6" w:rsidP="00B2768A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Конкурсное время – 40 минут.</w:t>
      </w:r>
    </w:p>
    <w:p w:rsidR="00B52FC6" w:rsidRDefault="00B52FC6" w:rsidP="00B2768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2FC6" w:rsidRPr="00B2768A" w:rsidRDefault="00B52FC6" w:rsidP="00B2768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76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</w:t>
      </w:r>
    </w:p>
    <w:p w:rsidR="00B52FC6" w:rsidRPr="00B07EF0" w:rsidRDefault="00B52FC6" w:rsidP="00B2768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— 30 баллов</w:t>
      </w:r>
    </w:p>
    <w:tbl>
      <w:tblPr>
        <w:tblW w:w="5032" w:type="pct"/>
        <w:tblCellSpacing w:w="0" w:type="dxa"/>
        <w:tblInd w:w="-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872"/>
        <w:gridCol w:w="8550"/>
      </w:tblGrid>
      <w:tr w:rsidR="00B52FC6" w:rsidRPr="00102999">
        <w:trPr>
          <w:trHeight w:val="1590"/>
          <w:tblCellSpacing w:w="0" w:type="dxa"/>
        </w:trPr>
        <w:tc>
          <w:tcPr>
            <w:tcW w:w="8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B07EF0" w:rsidRDefault="00B52FC6" w:rsidP="00E038F8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впеча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ление</w:t>
            </w:r>
          </w:p>
        </w:tc>
        <w:tc>
          <w:tcPr>
            <w:tcW w:w="4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B07EF0" w:rsidRDefault="00B52FC6" w:rsidP="00B2768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впечатление оценивается при первом проходе моделей перед каждым судьей. Этот критерий отражает общий уровень работ конкурса, определяет профессиональный уровень и качество исполнения. Важным моментом в оценке этого критерия является эстетическое воздействие от работы. Здесь же опред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ляются такие аспекты как чистота исполнения, общая эстетика и видение маст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ра.</w:t>
            </w:r>
          </w:p>
        </w:tc>
      </w:tr>
    </w:tbl>
    <w:p w:rsidR="00B52FC6" w:rsidRDefault="00B52FC6"/>
    <w:p w:rsidR="00B52FC6" w:rsidRDefault="00B52FC6"/>
    <w:tbl>
      <w:tblPr>
        <w:tblW w:w="5032" w:type="pct"/>
        <w:tblCellSpacing w:w="0" w:type="dxa"/>
        <w:tblInd w:w="-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872"/>
        <w:gridCol w:w="8550"/>
      </w:tblGrid>
      <w:tr w:rsidR="00B52FC6" w:rsidRPr="00102999">
        <w:trPr>
          <w:tblCellSpacing w:w="0" w:type="dxa"/>
        </w:trPr>
        <w:tc>
          <w:tcPr>
            <w:tcW w:w="8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B07EF0" w:rsidRDefault="00B52FC6" w:rsidP="008A54C2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Коэффициент сложности</w:t>
            </w:r>
          </w:p>
        </w:tc>
        <w:tc>
          <w:tcPr>
            <w:tcW w:w="4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B07EF0" w:rsidRDefault="00B52FC6" w:rsidP="00B2768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этом критерии судья оценивает работу мастера, учитывая коэффициент сло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ности, который установил статист во время процедуры нейл чек.</w:t>
            </w:r>
          </w:p>
        </w:tc>
      </w:tr>
      <w:tr w:rsidR="00B52FC6" w:rsidRPr="00102999">
        <w:trPr>
          <w:tblCellSpacing w:w="0" w:type="dxa"/>
        </w:trPr>
        <w:tc>
          <w:tcPr>
            <w:tcW w:w="8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B07EF0" w:rsidRDefault="00B52FC6" w:rsidP="008A54C2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4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Длина свободного края ногтей может быть любой, гармонично сочетающейся с длиной и формой ногтей. Длина должна быть одинаково пропорциональна ра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мерам ногтевой пластины на всех пальцах.</w:t>
            </w:r>
          </w:p>
        </w:tc>
      </w:tr>
      <w:tr w:rsidR="00B52FC6" w:rsidRPr="00102999">
        <w:trPr>
          <w:tblCellSpacing w:w="0" w:type="dxa"/>
        </w:trPr>
        <w:tc>
          <w:tcPr>
            <w:tcW w:w="8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B07EF0" w:rsidRDefault="00B52FC6" w:rsidP="008A54C2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4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свободного края может быть произвольной, но при этом должна соотве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ствовать форме рук и пальцев. Форма также должна быть четкой, одинаковой и симметричной на всех пальцах.</w:t>
            </w:r>
          </w:p>
        </w:tc>
      </w:tr>
      <w:tr w:rsidR="00B52FC6" w:rsidRPr="00102999">
        <w:trPr>
          <w:tblCellSpacing w:w="0" w:type="dxa"/>
        </w:trPr>
        <w:tc>
          <w:tcPr>
            <w:tcW w:w="8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B07EF0" w:rsidRDefault="00B52FC6" w:rsidP="008A54C2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к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тикулы</w:t>
            </w:r>
          </w:p>
        </w:tc>
        <w:tc>
          <w:tcPr>
            <w:tcW w:w="4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Кутикула должна быть удалена безупречно чисто, без заусенцев и порезов. </w:t>
            </w:r>
            <w:proofErr w:type="spellStart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ригий</w:t>
            </w:r>
            <w:proofErr w:type="spellEnd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также должен быть тщательно удален, а ногтевые валики обработаны. Не должно быть покраснений и раздражений, а так же остатков масла или крема</w:t>
            </w:r>
            <w:r w:rsidRPr="00B07EF0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52FC6" w:rsidRPr="00102999">
        <w:trPr>
          <w:tblCellSpacing w:w="0" w:type="dxa"/>
        </w:trPr>
        <w:tc>
          <w:tcPr>
            <w:tcW w:w="8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B07EF0" w:rsidRDefault="00B52FC6" w:rsidP="008A54C2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Свободный край</w:t>
            </w:r>
          </w:p>
        </w:tc>
        <w:tc>
          <w:tcPr>
            <w:tcW w:w="4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Свободный край ногтей должен быть гладким, пространство под ногтями тщ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 вычищенным, без остатков масла и других материалов.</w:t>
            </w:r>
          </w:p>
        </w:tc>
      </w:tr>
      <w:tr w:rsidR="00B52FC6" w:rsidRPr="00102999">
        <w:trPr>
          <w:tblCellSpacing w:w="0" w:type="dxa"/>
        </w:trPr>
        <w:tc>
          <w:tcPr>
            <w:tcW w:w="8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B07EF0" w:rsidRDefault="00B52FC6" w:rsidP="008A54C2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Покрытие лаком (2 пальца)</w:t>
            </w:r>
          </w:p>
        </w:tc>
        <w:tc>
          <w:tcPr>
            <w:tcW w:w="4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выполняется на указательном и среднем пальце. </w:t>
            </w:r>
          </w:p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Лак должен быть нанесен равномерно по всей ногтевой пластине, включая л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 «волоса». Граница покрытия должна быть четкой, равномерной и находит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 на минимальном расстоянии от кутикулы (не более чем 0,2 мм). Не должно быть лака под ногтями и под кутикулой.</w:t>
            </w:r>
          </w:p>
        </w:tc>
      </w:tr>
      <w:tr w:rsidR="00B52FC6" w:rsidRPr="00102999">
        <w:trPr>
          <w:tblCellSpacing w:w="0" w:type="dxa"/>
        </w:trPr>
        <w:tc>
          <w:tcPr>
            <w:tcW w:w="8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Default="00B52FC6" w:rsidP="00E038F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Французское покрытие </w:t>
            </w:r>
          </w:p>
          <w:p w:rsidR="00B52FC6" w:rsidRPr="00B07EF0" w:rsidRDefault="00B52FC6" w:rsidP="00E038F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 пальца)</w:t>
            </w:r>
          </w:p>
        </w:tc>
        <w:tc>
          <w:tcPr>
            <w:tcW w:w="4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выполняется на безымянном пальце и мизинце.</w:t>
            </w:r>
          </w:p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линии «улыбки» должна соответствовать форме кутикулы.</w:t>
            </w:r>
          </w:p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Четкость. Линия «улыбки» должна быть четкой, равномерной, симметричной и одинаково пропорциональна размерам ногтевой пластины. </w:t>
            </w:r>
          </w:p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Однородность белого. Свободный край, включая линию «волоса» должен иметь равномерный яркий белый цвет. Вся поверхность ногтей должна быть равноме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прокрашена, без подтеков.</w:t>
            </w:r>
          </w:p>
        </w:tc>
      </w:tr>
      <w:tr w:rsidR="00B52FC6" w:rsidRPr="00102999">
        <w:trPr>
          <w:tblCellSpacing w:w="0" w:type="dxa"/>
        </w:trPr>
        <w:tc>
          <w:tcPr>
            <w:tcW w:w="8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B07EF0" w:rsidRDefault="00B52FC6" w:rsidP="008A54C2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Полировка</w:t>
            </w:r>
          </w:p>
        </w:tc>
        <w:tc>
          <w:tcPr>
            <w:tcW w:w="4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выполняется на большом пальце.</w:t>
            </w:r>
          </w:p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Ноготь должен быть отполирован до зеркального блеска, без малейших следов пилки или шлифовщика.</w:t>
            </w:r>
          </w:p>
        </w:tc>
      </w:tr>
      <w:tr w:rsidR="00B52FC6" w:rsidRPr="00102999">
        <w:trPr>
          <w:tblCellSpacing w:w="0" w:type="dxa"/>
        </w:trPr>
        <w:tc>
          <w:tcPr>
            <w:tcW w:w="8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B07EF0" w:rsidRDefault="00B52FC6" w:rsidP="008A54C2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Боковые валики</w:t>
            </w:r>
          </w:p>
        </w:tc>
        <w:tc>
          <w:tcPr>
            <w:tcW w:w="4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Боковые валики ногтя должны быть мягкими, гладкими, без шероховатостей и следов пилок. Боковые валики должны иметь нежную, эластичную кожу, без п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резов и травм, которые могут возникнуть в ходе проведения конкурса. Умере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покраснения кожи валиков – допускаются.</w:t>
            </w:r>
          </w:p>
        </w:tc>
      </w:tr>
      <w:tr w:rsidR="00B52FC6" w:rsidRPr="00102999">
        <w:trPr>
          <w:tblCellSpacing w:w="0" w:type="dxa"/>
        </w:trPr>
        <w:tc>
          <w:tcPr>
            <w:tcW w:w="89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B07EF0" w:rsidRDefault="00B52FC6" w:rsidP="008A54C2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Штрафные ба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</w:t>
            </w:r>
          </w:p>
        </w:tc>
        <w:tc>
          <w:tcPr>
            <w:tcW w:w="4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Штрафные баллы начисляются за порезы и повреждения, нанесенные модели во время работы, излишнее количество масла.</w:t>
            </w:r>
          </w:p>
        </w:tc>
      </w:tr>
    </w:tbl>
    <w:p w:rsidR="00B52FC6" w:rsidRDefault="00B52FC6" w:rsidP="00B2768A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2FC6" w:rsidRDefault="00B52FC6" w:rsidP="00B2768A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2FC6" w:rsidRDefault="00B52FC6" w:rsidP="00B2768A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2FC6" w:rsidRDefault="00B52FC6" w:rsidP="00B2768A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2FC6" w:rsidRDefault="00B52FC6" w:rsidP="00B2768A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2FC6" w:rsidRDefault="00B52FC6" w:rsidP="00B2768A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07EF0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«Современный педикюр»</w:t>
      </w:r>
    </w:p>
    <w:p w:rsidR="00B52FC6" w:rsidRPr="00E038F8" w:rsidRDefault="00B52FC6" w:rsidP="00D148D8">
      <w:pPr>
        <w:pStyle w:val="a6"/>
        <w:numPr>
          <w:ilvl w:val="0"/>
          <w:numId w:val="20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38F8">
        <w:rPr>
          <w:rFonts w:ascii="Times New Roman" w:hAnsi="Times New Roman" w:cs="Times New Roman"/>
          <w:sz w:val="24"/>
          <w:szCs w:val="24"/>
          <w:lang w:eastAsia="ru-RU"/>
        </w:rPr>
        <w:t>Конкурс проходит по двум категориям: мастера и юниоры.</w:t>
      </w:r>
    </w:p>
    <w:p w:rsidR="00B52FC6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Участником конкурса может быть любой мастер, работающий на профессиональных материалах, занимающийся педикюром, и подавший заявку на участие.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В категории «юниоры» имеют право принимать участие выпускники школ или мастера, ранее не участвовавшие ни в одном из конкурсов.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В категории «мастера» имеют право принимать участие любой мастер, имеющий соответству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щий диплом.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Каждый участник должен иметь модель для работы с натуральными не отполированными но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тями. Модели с искусственными ногтями на конкурс не допускаются.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Ноги моделей должны быть осмотрены специальной комиссией перед началом соревнований.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Мастер выполняет педикюр на одной ноге способом (обрезной педикюр, комбинированный или аппаратный), которым он работает, одна нога не обрабатывается, остается для сравнения.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Покрытие: на одной ноге покрытие выполняется плотным красным лаком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эмалью; вторая нога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покрывается, остается для сравнения. 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Время выполнения задания 40 минут.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Ноги моделей должны быть чистыми, без царапин.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Орг. Комитет пр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едоставляет 2 стула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розетку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Каждый мастер должен иметь св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ои инструменты и материалы, включая 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Дезинфектор так же </w:t>
      </w:r>
      <w:proofErr w:type="spellStart"/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лампу, ванночку для ног, подставку для ног и все необходимое для выполнения работы. </w:t>
      </w:r>
    </w:p>
    <w:p w:rsidR="00B52FC6" w:rsidRPr="00B07EF0" w:rsidRDefault="00B52FC6" w:rsidP="00D55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Запрещено использование крема и масла для кутикулы.</w:t>
      </w:r>
    </w:p>
    <w:p w:rsidR="00B52FC6" w:rsidRDefault="00B52FC6" w:rsidP="00D554A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2FC6" w:rsidRPr="00E85306" w:rsidRDefault="00B52FC6" w:rsidP="00D55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критерии</w:t>
      </w:r>
    </w:p>
    <w:p w:rsidR="00B52FC6" w:rsidRPr="00E85306" w:rsidRDefault="00B52FC6" w:rsidP="00D55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-30 баллов</w:t>
      </w:r>
    </w:p>
    <w:tbl>
      <w:tblPr>
        <w:tblW w:w="5000" w:type="pct"/>
        <w:tblCellSpacing w:w="0" w:type="dxa"/>
        <w:tblInd w:w="-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278"/>
        <w:gridCol w:w="8078"/>
      </w:tblGrid>
      <w:tr w:rsidR="00B52FC6" w:rsidRPr="00102999">
        <w:trPr>
          <w:trHeight w:val="640"/>
          <w:tblCellSpacing w:w="0" w:type="dxa"/>
        </w:trPr>
        <w:tc>
          <w:tcPr>
            <w:tcW w:w="11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впечатление</w:t>
            </w:r>
          </w:p>
        </w:tc>
        <w:tc>
          <w:tcPr>
            <w:tcW w:w="3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Гармоничный и привлекательный вид ногтей. Аккуратность выполнения р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боты.</w:t>
            </w:r>
          </w:p>
        </w:tc>
      </w:tr>
      <w:tr w:rsidR="00B52FC6" w:rsidRPr="00102999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Длина ногтей</w:t>
            </w:r>
          </w:p>
        </w:tc>
        <w:tc>
          <w:tcPr>
            <w:tcW w:w="3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должна быть одинаковой на всех пальцах, а ногти не заступать на п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душечки пальцев. </w:t>
            </w:r>
          </w:p>
        </w:tc>
      </w:tr>
      <w:tr w:rsidR="00B52FC6" w:rsidRPr="00102999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ногтей</w:t>
            </w:r>
          </w:p>
        </w:tc>
        <w:tc>
          <w:tcPr>
            <w:tcW w:w="3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ногтей может быть выбрана произвольно, но должна соответствовать форме пальцев ног и быть одинаковой на всех пальцах.</w:t>
            </w:r>
          </w:p>
        </w:tc>
      </w:tr>
      <w:tr w:rsidR="00B52FC6" w:rsidRPr="00102999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кутик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</w:t>
            </w:r>
          </w:p>
        </w:tc>
        <w:tc>
          <w:tcPr>
            <w:tcW w:w="3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Кутикулы должны быть удалены безупречно чисто, без заусенцев и порезов. Не должно быть покраснений и раздражений.</w:t>
            </w:r>
          </w:p>
        </w:tc>
      </w:tr>
      <w:tr w:rsidR="00B52FC6" w:rsidRPr="00102999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стопы</w:t>
            </w:r>
          </w:p>
        </w:tc>
        <w:tc>
          <w:tcPr>
            <w:tcW w:w="3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Стопа должна быть обработана равномерно и гладко. Не должно быть жес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ких зон, мозолей и бархатистости.</w:t>
            </w:r>
          </w:p>
        </w:tc>
      </w:tr>
      <w:tr w:rsidR="00B52FC6" w:rsidRPr="00102999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углов</w:t>
            </w:r>
          </w:p>
        </w:tc>
        <w:tc>
          <w:tcPr>
            <w:tcW w:w="3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Углы должны быть профессионально удалены и не врезаться в кожу бок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вых валиков.</w:t>
            </w:r>
          </w:p>
        </w:tc>
      </w:tr>
      <w:tr w:rsidR="00B52FC6" w:rsidRPr="00102999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Покрытие лаком</w:t>
            </w:r>
          </w:p>
        </w:tc>
        <w:tc>
          <w:tcPr>
            <w:tcW w:w="3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Лак должен быть нанесен ровно. У кутикулы должна просматриваться ро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ная линия. Свободный край должен быть покрыт лаком так, чтобы не было его попадания под свободный край ногтя, но все торцы должны быть “зап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чатаны”.</w:t>
            </w:r>
          </w:p>
        </w:tc>
      </w:tr>
      <w:tr w:rsidR="00B52FC6" w:rsidRPr="00102999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афные баллы</w:t>
            </w:r>
          </w:p>
        </w:tc>
        <w:tc>
          <w:tcPr>
            <w:tcW w:w="3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нанесении в процессе работы травм моделям (порезы кожи, перепил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вание натуральных ногтей и т.п.) назначаются штрафные баллы.</w:t>
            </w:r>
          </w:p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ногтях и под ними каких-либо загрязнений (остатки клея, п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рошка, масла и других материалов) не допускается.</w:t>
            </w:r>
          </w:p>
        </w:tc>
      </w:tr>
    </w:tbl>
    <w:p w:rsidR="00B52FC6" w:rsidRPr="00E85306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2FC6" w:rsidRDefault="00B52FC6" w:rsidP="00E038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Pr="00E85306" w:rsidRDefault="00B52FC6" w:rsidP="00E038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5306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«Конкурсное моделирование ногтей, гель»</w:t>
      </w:r>
    </w:p>
    <w:p w:rsidR="00B52FC6" w:rsidRPr="00A56B3A" w:rsidRDefault="00B52FC6" w:rsidP="00B2768A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56B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Задание:</w:t>
      </w:r>
    </w:p>
    <w:p w:rsidR="00B52FC6" w:rsidRPr="00B07EF0" w:rsidRDefault="00B52FC6" w:rsidP="00B27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В течение конкурса участники должны выполнить классическое моделирование ногтей на одной руке (по критериям конкурсного моделирования).</w:t>
      </w:r>
    </w:p>
    <w:p w:rsidR="00B52FC6" w:rsidRDefault="00B52FC6" w:rsidP="00B27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Продолжительность работы в номинации составляет: </w:t>
      </w:r>
    </w:p>
    <w:p w:rsidR="00B52FC6" w:rsidRPr="00B07EF0" w:rsidRDefault="00B52FC6" w:rsidP="00B27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мастера–1час 30 минут, юниоры-2 часа.</w:t>
      </w:r>
    </w:p>
    <w:p w:rsidR="00B52FC6" w:rsidRPr="00B07EF0" w:rsidRDefault="00B52FC6" w:rsidP="00B2768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 «Конкурсное моделирование».</w:t>
      </w:r>
    </w:p>
    <w:p w:rsidR="00B52FC6" w:rsidRPr="00B07EF0" w:rsidRDefault="00B52FC6" w:rsidP="00B2768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Конкурс проходит по двум категориям: мастера и юниоры.</w:t>
      </w:r>
    </w:p>
    <w:p w:rsidR="00B52FC6" w:rsidRPr="00B07EF0" w:rsidRDefault="00B52FC6" w:rsidP="00B2768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В категории «юниоры» имеют право принимать участие выпускники школ или мастера, ранее не участвовавшие ни в одном из конкурсов.</w:t>
      </w:r>
    </w:p>
    <w:p w:rsidR="00B52FC6" w:rsidRPr="00B07EF0" w:rsidRDefault="00B52FC6" w:rsidP="00B2768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В категории «мастера» имеют право принимать участие любой мастер, имеющий соответс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вующий диплом.</w:t>
      </w:r>
    </w:p>
    <w:p w:rsidR="00B52FC6" w:rsidRPr="00B07EF0" w:rsidRDefault="00B52FC6" w:rsidP="00B2768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 xml:space="preserve">У модели длина свободного края натуральных ногтей не должна превышать 1 мм. </w:t>
      </w:r>
    </w:p>
    <w:p w:rsidR="00B52FC6" w:rsidRPr="00B07EF0" w:rsidRDefault="00B52FC6" w:rsidP="00B2768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 xml:space="preserve">Запрещается использовать в зоне ногтевого ложа </w:t>
      </w:r>
      <w:r w:rsidRPr="00B07E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камуфлирующий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 xml:space="preserve"> (непрозрачный или пол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прозрачный) розовый материал.</w:t>
      </w:r>
    </w:p>
    <w:p w:rsidR="00B52FC6" w:rsidRPr="00B07EF0" w:rsidRDefault="00B52FC6" w:rsidP="00B2768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Запрещается смешивать технологии.</w:t>
      </w:r>
    </w:p>
    <w:p w:rsidR="00B52FC6" w:rsidRPr="00B07EF0" w:rsidRDefault="00B52FC6" w:rsidP="00B2768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 xml:space="preserve">Запрещается использование электрических машинок. </w:t>
      </w:r>
    </w:p>
    <w:p w:rsidR="00B52FC6" w:rsidRPr="00B07EF0" w:rsidRDefault="00B52FC6" w:rsidP="00B2768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 xml:space="preserve">Запрещается использование при работе любого вида </w:t>
      </w:r>
      <w:proofErr w:type="spellStart"/>
      <w:r w:rsidRPr="00B07EF0">
        <w:rPr>
          <w:rFonts w:ascii="Times New Roman" w:hAnsi="Times New Roman" w:cs="Times New Roman"/>
          <w:sz w:val="24"/>
          <w:szCs w:val="24"/>
          <w:lang w:eastAsia="ru-RU"/>
        </w:rPr>
        <w:t>типсов</w:t>
      </w:r>
      <w:proofErr w:type="spellEnd"/>
      <w:r w:rsidRPr="00B07EF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52FC6" w:rsidRPr="00B07EF0" w:rsidRDefault="00B52FC6" w:rsidP="00B2768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Все травмы, нанесенные за время соревнования моделям, зачитываются при судействе.</w:t>
      </w:r>
    </w:p>
    <w:p w:rsidR="00B52FC6" w:rsidRPr="00A56B3A" w:rsidRDefault="00B52FC6" w:rsidP="00B2768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Запрещается использовать </w:t>
      </w:r>
      <w:proofErr w:type="spellStart"/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гелевые-лаки</w:t>
      </w:r>
      <w:proofErr w:type="spellEnd"/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лаки, краски.</w:t>
      </w:r>
    </w:p>
    <w:p w:rsidR="00B52FC6" w:rsidRPr="00B07EF0" w:rsidRDefault="00B52FC6" w:rsidP="00B2768A">
      <w:pPr>
        <w:tabs>
          <w:tab w:val="num" w:pos="28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Стандарты «конкурсного моделирования».</w:t>
      </w:r>
    </w:p>
    <w:p w:rsidR="00B52FC6" w:rsidRPr="00B07EF0" w:rsidRDefault="00B52FC6" w:rsidP="00B2768A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Форма свободного края должна быть квадратной, допустима форма мягкий квадрат.</w:t>
      </w:r>
    </w:p>
    <w:p w:rsidR="00B52FC6" w:rsidRPr="00B07EF0" w:rsidRDefault="00B52FC6" w:rsidP="00B2768A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Свободный край ногтей должен быть полностью смоделирован ярко-белым цветом.</w:t>
      </w:r>
    </w:p>
    <w:p w:rsidR="00B52FC6" w:rsidRPr="00B07EF0" w:rsidRDefault="00B52FC6" w:rsidP="00B2768A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Длина свободного края и ногтевого ложа должны иметь соотношение не менее чем 2:3 и не б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лее чем 1:1.</w:t>
      </w:r>
    </w:p>
    <w:p w:rsidR="00B52FC6" w:rsidRPr="00B07EF0" w:rsidRDefault="00B52FC6" w:rsidP="00B2768A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Линия улыбки должна соответствовать стилю конкурсных ногтей.</w:t>
      </w:r>
    </w:p>
    <w:p w:rsidR="00B52FC6" w:rsidRPr="00B07EF0" w:rsidRDefault="00B52FC6" w:rsidP="00B2768A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Высота линии улыбки должна иметь соотношение в пределах 1:3-1:2 от длины ногтевого ложа.</w:t>
      </w:r>
    </w:p>
    <w:p w:rsidR="00B52FC6" w:rsidRPr="00B07EF0" w:rsidRDefault="00B52FC6" w:rsidP="00B2768A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 xml:space="preserve">Толщина свободного края ногтя ногтей не должна превышать толщины визитной карточки (0,5 мм). Более высокой оценкой судьи оценят толщину свободного края, выполненного в толщину листа бумаги – (0,2 мм). </w:t>
      </w:r>
    </w:p>
    <w:p w:rsidR="00B52FC6" w:rsidRPr="00B07EF0" w:rsidRDefault="00B52FC6" w:rsidP="00B2768A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Размер нижней арки должен быть в пределах 40 – 50 % от полной окружности.</w:t>
      </w:r>
    </w:p>
    <w:p w:rsidR="00B52FC6" w:rsidRPr="00AD51E0" w:rsidRDefault="00B52FC6" w:rsidP="00B2768A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-изгибы (продольные арки) не должны быть плоскими или слишком выпуклыми и иденти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ными на всех 5ти ногтях.</w:t>
      </w:r>
    </w:p>
    <w:p w:rsidR="00B52FC6" w:rsidRPr="00AD51E0" w:rsidRDefault="00B52FC6" w:rsidP="00E038F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критерии</w:t>
      </w:r>
    </w:p>
    <w:p w:rsidR="00B52FC6" w:rsidRPr="00AD51E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— 30 баллов</w:t>
      </w:r>
    </w:p>
    <w:tbl>
      <w:tblPr>
        <w:tblW w:w="5000" w:type="pct"/>
        <w:tblCellSpacing w:w="0" w:type="dxa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144"/>
        <w:gridCol w:w="8192"/>
      </w:tblGrid>
      <w:tr w:rsidR="00B52FC6" w:rsidRPr="00102999">
        <w:trPr>
          <w:trHeight w:val="1749"/>
          <w:tblCellSpacing w:w="0" w:type="dxa"/>
        </w:trPr>
        <w:tc>
          <w:tcPr>
            <w:tcW w:w="1037" w:type="pct"/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впечатл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3963" w:type="pct"/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Этот критерий оценивается при первом прохождении моделей перед каждым судьей. Общее впечатление отражает общий уровень работ на конкурсе, о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ределяет профессиональный уровень и качество выполнения работ. Важным в оценке критерия является эстетическое воздействие от работы, чистота в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полнения работы, общая эстетика и видение мастера, соответствие выполне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работы форме руки и пальцев модели.</w:t>
            </w:r>
          </w:p>
        </w:tc>
      </w:tr>
      <w:tr w:rsidR="00B52FC6" w:rsidRPr="00102999">
        <w:trPr>
          <w:tblCellSpacing w:w="0" w:type="dxa"/>
        </w:trPr>
        <w:tc>
          <w:tcPr>
            <w:tcW w:w="1037" w:type="pct"/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Длина ногтей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(вид сверху)</w:t>
            </w:r>
          </w:p>
        </w:tc>
        <w:tc>
          <w:tcPr>
            <w:tcW w:w="3963" w:type="pct"/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Длина ногтей на указательном, среднем и безымянном пальце должна быть одинаковой между собой. Длина ногтей на большом пальце должна быть на 2мм длиннее, чем на 3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х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средних. Выбранная длина свободного края и ногт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вого ложа должны иметь соотношение не меньше чем 2:3 и не больше чем 1:1. </w:t>
            </w:r>
          </w:p>
        </w:tc>
      </w:tr>
    </w:tbl>
    <w:p w:rsidR="00B52FC6" w:rsidRDefault="00B52FC6" w:rsidP="00B2768A">
      <w:pPr>
        <w:spacing w:after="0" w:line="240" w:lineRule="auto"/>
      </w:pPr>
    </w:p>
    <w:p w:rsidR="00B52FC6" w:rsidRDefault="00B52FC6" w:rsidP="00B2768A">
      <w:pPr>
        <w:spacing w:after="0" w:line="240" w:lineRule="auto"/>
      </w:pPr>
    </w:p>
    <w:tbl>
      <w:tblPr>
        <w:tblW w:w="5000" w:type="pct"/>
        <w:tblCellSpacing w:w="0" w:type="dxa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144"/>
        <w:gridCol w:w="8192"/>
      </w:tblGrid>
      <w:tr w:rsidR="00B52FC6" w:rsidRPr="00102999">
        <w:trPr>
          <w:tblCellSpacing w:w="0" w:type="dxa"/>
        </w:trPr>
        <w:tc>
          <w:tcPr>
            <w:tcW w:w="1037" w:type="pct"/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ногтей (вид сверху)</w:t>
            </w:r>
          </w:p>
        </w:tc>
        <w:tc>
          <w:tcPr>
            <w:tcW w:w="3963" w:type="pct"/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 свободного края ногтей должна быть квадратной или мягкий квадрат (допускается лёгкое </w:t>
            </w:r>
            <w:proofErr w:type="spellStart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заужение</w:t>
            </w:r>
            <w:proofErr w:type="spellEnd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но эффект параллельности должен сохранят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ся), при этом форма должна быть идентичной на всех 5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ти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ногтях. Выбранная форма должна соответствовать длине и форме пальцев модели. В этом крит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рии особое внимание уделяется геометрии ногтей (параллельности).</w:t>
            </w:r>
          </w:p>
        </w:tc>
      </w:tr>
      <w:tr w:rsidR="00B52FC6" w:rsidRPr="00102999">
        <w:trPr>
          <w:tblCellSpacing w:w="0" w:type="dxa"/>
        </w:trPr>
        <w:tc>
          <w:tcPr>
            <w:tcW w:w="1037" w:type="pct"/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Боковые линии (вид сбоку)</w:t>
            </w:r>
          </w:p>
        </w:tc>
        <w:tc>
          <w:tcPr>
            <w:tcW w:w="3963" w:type="pct"/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Боковые линии ногтей с правой и с левой сторон должны быть четкими пр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должениями пазушных линий натуральных ногтей без натеков, пережимов и искривлений, а также параллельны друг относительно друга.</w:t>
            </w:r>
            <w:proofErr w:type="gramEnd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Идеальная бок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вая линия параллельна и совпадает с боковой осью пальца.</w:t>
            </w:r>
          </w:p>
        </w:tc>
      </w:tr>
      <w:tr w:rsidR="00B52FC6" w:rsidRPr="00102999">
        <w:trPr>
          <w:tblCellSpacing w:w="0" w:type="dxa"/>
        </w:trPr>
        <w:tc>
          <w:tcPr>
            <w:tcW w:w="1037" w:type="pct"/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Боковые стенки (вид</w:t>
            </w:r>
            <w:r w:rsidRPr="00B07EF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 стороны ладони)</w:t>
            </w:r>
          </w:p>
        </w:tc>
        <w:tc>
          <w:tcPr>
            <w:tcW w:w="3963" w:type="pct"/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Боковые стенки при осмотре со стороны ладони должны быть строго пара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лельны друг другу. Толщина этих стенок должна быть равномерна по всей длине свободного края и быть не толще визитной карточки. Трапециевидные с неровной толщиной стенки считаются грубой ошибкой.</w:t>
            </w:r>
          </w:p>
        </w:tc>
      </w:tr>
      <w:tr w:rsidR="00B52FC6" w:rsidRPr="00102999">
        <w:trPr>
          <w:tblCellSpacing w:w="0" w:type="dxa"/>
        </w:trPr>
        <w:tc>
          <w:tcPr>
            <w:tcW w:w="1037" w:type="pct"/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Продольные арки (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изгибы) </w:t>
            </w:r>
          </w:p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сбоку</w:t>
            </w:r>
          </w:p>
        </w:tc>
        <w:tc>
          <w:tcPr>
            <w:tcW w:w="3963" w:type="pct"/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 </w:t>
            </w:r>
            <w:proofErr w:type="gramStart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продольными</w:t>
            </w:r>
            <w:proofErr w:type="gramEnd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понимаются арки, протянутые от кутикулы до края ногтя, относительно вертикальной оси ногтя, отражающие общий конструкционный стиль. Арка должна иметь слегка изогнутую форму и апекс (наивысшую то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ку), которая должна располагаться на одинаковом удалении от кутикулы до края, на всех 5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ти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ногтях. При сравнении арок на пяти ногтях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они должны быть полностью идентичными.</w:t>
            </w:r>
          </w:p>
        </w:tc>
      </w:tr>
      <w:tr w:rsidR="00B52FC6" w:rsidRPr="00102999">
        <w:trPr>
          <w:tblCellSpacing w:w="0" w:type="dxa"/>
        </w:trPr>
        <w:tc>
          <w:tcPr>
            <w:tcW w:w="1037" w:type="pct"/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Поперечные арки (С-изгибы) вид с торца</w:t>
            </w:r>
          </w:p>
        </w:tc>
        <w:tc>
          <w:tcPr>
            <w:tcW w:w="3963" w:type="pct"/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этом критерии в первую очередь учитывается плавное изменение изогнут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 от края ногтя до кутикулы. </w:t>
            </w:r>
            <w:proofErr w:type="gramStart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изгибы должны быть равномерными и плавно перетекать от края ногтя до кутикулы без натеков, </w:t>
            </w:r>
            <w:proofErr w:type="spellStart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перепилов</w:t>
            </w:r>
            <w:proofErr w:type="spellEnd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неро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ностей. Поперечные арки на пяти ногтях должны быть абсолютно иденти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ными.</w:t>
            </w:r>
          </w:p>
        </w:tc>
      </w:tr>
      <w:tr w:rsidR="00B52FC6" w:rsidRPr="00102999">
        <w:trPr>
          <w:tblCellSpacing w:w="0" w:type="dxa"/>
        </w:trPr>
        <w:tc>
          <w:tcPr>
            <w:tcW w:w="1037" w:type="pct"/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Нижние арки (вид с торца)</w:t>
            </w:r>
          </w:p>
        </w:tc>
        <w:tc>
          <w:tcPr>
            <w:tcW w:w="3963" w:type="pct"/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Нижние арки должны полностью соответствовать верхним аркам, иметь 40-50% кривизны со стороны свободного края, должны быть симметричными и идентичными на пяти ногтях. Натеки и неровности считаются нарушением в построении нижних арок.</w:t>
            </w:r>
          </w:p>
        </w:tc>
      </w:tr>
      <w:tr w:rsidR="00B52FC6" w:rsidRPr="00102999">
        <w:trPr>
          <w:tblCellSpacing w:w="0" w:type="dxa"/>
        </w:trPr>
        <w:tc>
          <w:tcPr>
            <w:tcW w:w="1037" w:type="pct"/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Линия волоса (вид с торца)</w:t>
            </w:r>
          </w:p>
        </w:tc>
        <w:tc>
          <w:tcPr>
            <w:tcW w:w="3963" w:type="pct"/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 линией волоса понимается толщина между линией верхней арки свобо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края ногтя и линией нижней арки свободного края ногтя. Толщина св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бодного края ногтя должна быть не </w:t>
            </w:r>
            <w:proofErr w:type="gramStart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более визитной</w:t>
            </w:r>
            <w:proofErr w:type="gramEnd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карточки (0,5 мм). Выс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 оцениваются ногти, толщина свободного края которых не превышает то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щины листа бумаги (0,2 мм). Линии волоса должны быть одинаковы на пяти ногтях. </w:t>
            </w:r>
          </w:p>
        </w:tc>
      </w:tr>
      <w:tr w:rsidR="00B52FC6" w:rsidRPr="00102999">
        <w:trPr>
          <w:tblCellSpacing w:w="0" w:type="dxa"/>
        </w:trPr>
        <w:tc>
          <w:tcPr>
            <w:tcW w:w="1037" w:type="pct"/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Линия улыбки </w:t>
            </w:r>
          </w:p>
        </w:tc>
        <w:tc>
          <w:tcPr>
            <w:tcW w:w="3963" w:type="pct"/>
          </w:tcPr>
          <w:p w:rsidR="00B52FC6" w:rsidRPr="00B2768A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B2768A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ния улыбки оценивается по трем подкритериям: </w:t>
            </w:r>
          </w:p>
          <w:p w:rsidR="00B52FC6" w:rsidRPr="00B2768A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B2768A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Форма улыбки</w:t>
            </w:r>
            <w:r w:rsidRPr="00B2768A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: Должна быть симметричной на 5-ти ногтях и отражать ко</w:t>
            </w:r>
            <w:r w:rsidRPr="00B2768A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B2768A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курсные требования, совмещенные с формой пальцев, ногтей и рук модели и подчеркивать их изящность.</w:t>
            </w:r>
          </w:p>
          <w:p w:rsidR="00B52FC6" w:rsidRPr="00B2768A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B276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Чистота:</w:t>
            </w:r>
            <w:r w:rsidRPr="00B2768A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Улыбка – это четкая линия, разделяющая белую и розовую часть и</w:t>
            </w:r>
            <w:r w:rsidRPr="00B2768A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B2768A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кусственного ногтя. Эта линия должна быть четкой и контрастной, без искривл</w:t>
            </w:r>
            <w:r w:rsidRPr="00B2768A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B2768A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ний, а так же без наплывов и слияния розового и белого материалов. Помутн</w:t>
            </w:r>
            <w:r w:rsidRPr="00B2768A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B2768A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ния, </w:t>
            </w:r>
            <w:proofErr w:type="spellStart"/>
            <w:r w:rsidRPr="00B2768A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перепилы</w:t>
            </w:r>
            <w:proofErr w:type="spellEnd"/>
            <w:r w:rsidRPr="00B2768A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 бокам улыбки – засчитываются, как грубые ошибки. </w:t>
            </w:r>
          </w:p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768A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Симметричность улыбки:</w:t>
            </w:r>
            <w:r w:rsidRPr="00B2768A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Симметрия улыбки отмечается как симметрия «у</w:t>
            </w:r>
            <w:r w:rsidRPr="00B2768A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г</w:t>
            </w:r>
            <w:r w:rsidRPr="00B2768A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лов» (усиков) улыбки относительно центральной оси ногтя. При рассмотрении сверху, одна половина линии улыбки должна быть полностью симметричной о</w:t>
            </w:r>
            <w:r w:rsidRPr="00B2768A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B2768A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носительно второй половины улыбки и «усики» должны быть на одном уровне.</w:t>
            </w:r>
          </w:p>
        </w:tc>
      </w:tr>
    </w:tbl>
    <w:p w:rsidR="00B52FC6" w:rsidRDefault="00B52FC6"/>
    <w:p w:rsidR="00B52FC6" w:rsidRDefault="00B52FC6"/>
    <w:tbl>
      <w:tblPr>
        <w:tblW w:w="5000" w:type="pct"/>
        <w:tblCellSpacing w:w="0" w:type="dxa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144"/>
        <w:gridCol w:w="8192"/>
      </w:tblGrid>
      <w:tr w:rsidR="00B52FC6" w:rsidRPr="00102999">
        <w:trPr>
          <w:tblCellSpacing w:w="0" w:type="dxa"/>
        </w:trPr>
        <w:tc>
          <w:tcPr>
            <w:tcW w:w="1037" w:type="pct"/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матери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 (вид сверху)</w:t>
            </w:r>
          </w:p>
        </w:tc>
        <w:tc>
          <w:tcPr>
            <w:tcW w:w="3963" w:type="pct"/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Чистота прозрачного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 оценивается по двум основным подкритер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ям:</w:t>
            </w:r>
          </w:p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-Оценивается чистота 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прозрачного материала, отсутствие мраморности, скл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док и пузырей, недопустимыми считаются просветы и тени.</w:t>
            </w:r>
          </w:p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Оценивается качество работы с белым материалом. Здесь важными критер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ем является техника владения белым материалом, который должен иметь равномерный цвет от ногтя к ногтю, не иметь мраморных затеков, следов п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репила и пузырей.</w:t>
            </w:r>
          </w:p>
        </w:tc>
      </w:tr>
      <w:tr w:rsidR="00B52FC6" w:rsidRPr="00102999">
        <w:trPr>
          <w:tblCellSpacing w:w="0" w:type="dxa"/>
        </w:trPr>
        <w:tc>
          <w:tcPr>
            <w:tcW w:w="1037" w:type="pct"/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Кутикула</w:t>
            </w:r>
          </w:p>
        </w:tc>
        <w:tc>
          <w:tcPr>
            <w:tcW w:w="3963" w:type="pct"/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Линия перехода искусственного покрытия в области кутикулы не дол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жна быть заметна ни для взгляда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ни по ощущениям. Граница должна быть равн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мерной по всему периметру и находиться на одинаковом расстоянии от кут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кулы, но не отдаляться от нее более чем на 0,2 мм </w:t>
            </w:r>
          </w:p>
        </w:tc>
      </w:tr>
      <w:tr w:rsidR="00B52FC6" w:rsidRPr="00102999">
        <w:trPr>
          <w:tblCellSpacing w:w="0" w:type="dxa"/>
        </w:trPr>
        <w:tc>
          <w:tcPr>
            <w:tcW w:w="1037" w:type="pct"/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верхнего покрытия</w:t>
            </w:r>
          </w:p>
        </w:tc>
        <w:tc>
          <w:tcPr>
            <w:tcW w:w="3963" w:type="pct"/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Верхнее покрытие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огтях должно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создавать эффект зеркально-блестящей поверхности на протяжении от кутикулы до свободного края и от одного б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кового валика до противоположного. Не допустимыми считаются следы на поверхности ногтя от грубых пилок и любые неровности поверхности.</w:t>
            </w:r>
          </w:p>
        </w:tc>
      </w:tr>
      <w:tr w:rsidR="00B52FC6" w:rsidRPr="00102999">
        <w:trPr>
          <w:tblCellSpacing w:w="0" w:type="dxa"/>
        </w:trPr>
        <w:tc>
          <w:tcPr>
            <w:tcW w:w="1037" w:type="pct"/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Загрязнения,</w:t>
            </w:r>
          </w:p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Штрафные баллы</w:t>
            </w:r>
          </w:p>
        </w:tc>
        <w:tc>
          <w:tcPr>
            <w:tcW w:w="3963" w:type="pct"/>
          </w:tcPr>
          <w:p w:rsidR="00B52FC6" w:rsidRPr="00B07EF0" w:rsidRDefault="00B52FC6" w:rsidP="00B2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ногтях или под ними любых загрязнений (остатков пыли, мод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лирующих материалов и масла) не допускается. Штрафные баллы начисл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ются судьями, если во время работы мастер нанес травмы рукам модели. Под травмами понимаются – порезы кожи, перепиливание натуральных ногтей и т.п. (не отмеченные в </w:t>
            </w:r>
            <w:proofErr w:type="spellStart"/>
            <w:proofErr w:type="gramStart"/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нейл-чеке</w:t>
            </w:r>
            <w:proofErr w:type="spellEnd"/>
            <w:proofErr w:type="gramEnd"/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B52FC6" w:rsidRDefault="00B52FC6" w:rsidP="00D148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D148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D148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D148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D148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D148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D148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D148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D148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D148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D148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D148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D148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D148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D148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D148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D148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D148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D148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D148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D148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D148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D148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07EF0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«Конкурсное моделирование ногтей, акрил»</w:t>
      </w:r>
    </w:p>
    <w:p w:rsidR="00B52FC6" w:rsidRPr="00B07EF0" w:rsidRDefault="00B52FC6" w:rsidP="00D148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2FC6" w:rsidRPr="00B07EF0" w:rsidRDefault="00B52FC6" w:rsidP="00CD13E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Задание: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В течение конкурса участники должны выполнить классическое моделирование ногтей на одной руке (по критериям конкурсного моделирования).</w:t>
      </w:r>
    </w:p>
    <w:p w:rsidR="00B52FC6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Продолжительность работы в номинации составляет: 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 xml:space="preserve">мастера-1 час 30 минут, юниоры-2 часа </w:t>
      </w:r>
    </w:p>
    <w:p w:rsidR="00B52FC6" w:rsidRPr="00D148D8" w:rsidRDefault="00B52FC6" w:rsidP="00CD13E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148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 «Конкурсное моделирование».</w:t>
      </w:r>
    </w:p>
    <w:p w:rsidR="00B52FC6" w:rsidRPr="00B07EF0" w:rsidRDefault="00B52FC6" w:rsidP="00E038F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Конкурс проходит по двум категориям: мастера и юниоры.</w:t>
      </w:r>
    </w:p>
    <w:p w:rsidR="00B52FC6" w:rsidRPr="00B07EF0" w:rsidRDefault="00B52FC6" w:rsidP="00E038F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В категории «юниоры» имеют право принимать участие выпускники школ или мастера, р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нее не участвовавшие ни в одном из конкурсов.</w:t>
      </w:r>
    </w:p>
    <w:p w:rsidR="00B52FC6" w:rsidRPr="00B07EF0" w:rsidRDefault="00B52FC6" w:rsidP="00E038F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В категории «мастера» имеют право принимать участие любой мастер, имеющий соотве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ствующий диплом.</w:t>
      </w:r>
    </w:p>
    <w:p w:rsidR="00B52FC6" w:rsidRPr="00B07EF0" w:rsidRDefault="00B52FC6" w:rsidP="00E038F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 xml:space="preserve">У модели длина свободного края натуральных ногтей не должна превышать 1 мм. </w:t>
      </w:r>
    </w:p>
    <w:p w:rsidR="00B52FC6" w:rsidRPr="00D554A2" w:rsidRDefault="00B52FC6" w:rsidP="00E038F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4A2">
        <w:rPr>
          <w:rFonts w:ascii="Times New Roman" w:hAnsi="Times New Roman" w:cs="Times New Roman"/>
          <w:sz w:val="24"/>
          <w:szCs w:val="24"/>
          <w:lang w:eastAsia="ru-RU"/>
        </w:rPr>
        <w:t xml:space="preserve">Запрещается использовать в зоне ногтевого ложа </w:t>
      </w:r>
      <w:r w:rsidRPr="00D554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камуфлирующий</w:t>
      </w:r>
      <w:r w:rsidRPr="00D554A2">
        <w:rPr>
          <w:rFonts w:ascii="Times New Roman" w:hAnsi="Times New Roman" w:cs="Times New Roman"/>
          <w:sz w:val="24"/>
          <w:szCs w:val="24"/>
          <w:lang w:eastAsia="ru-RU"/>
        </w:rPr>
        <w:t xml:space="preserve"> (непрозрачный или п</w:t>
      </w:r>
      <w:r w:rsidRPr="00D554A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554A2">
        <w:rPr>
          <w:rFonts w:ascii="Times New Roman" w:hAnsi="Times New Roman" w:cs="Times New Roman"/>
          <w:sz w:val="24"/>
          <w:szCs w:val="24"/>
          <w:lang w:eastAsia="ru-RU"/>
        </w:rPr>
        <w:t>лупрозрачный) розовый материал.</w:t>
      </w:r>
    </w:p>
    <w:p w:rsidR="00B52FC6" w:rsidRPr="00D554A2" w:rsidRDefault="00B52FC6" w:rsidP="00E038F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4A2">
        <w:rPr>
          <w:rFonts w:ascii="Times New Roman" w:hAnsi="Times New Roman" w:cs="Times New Roman"/>
          <w:sz w:val="24"/>
          <w:szCs w:val="24"/>
          <w:lang w:eastAsia="ru-RU"/>
        </w:rPr>
        <w:t>Запрещается смешивать технологии.</w:t>
      </w:r>
    </w:p>
    <w:p w:rsidR="00B52FC6" w:rsidRPr="00D554A2" w:rsidRDefault="00B52FC6" w:rsidP="00E038F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4A2">
        <w:rPr>
          <w:rFonts w:ascii="Times New Roman" w:hAnsi="Times New Roman" w:cs="Times New Roman"/>
          <w:sz w:val="24"/>
          <w:szCs w:val="24"/>
          <w:lang w:eastAsia="ru-RU"/>
        </w:rPr>
        <w:t xml:space="preserve">Запрещается использование электрических машинок. </w:t>
      </w:r>
    </w:p>
    <w:p w:rsidR="00B52FC6" w:rsidRPr="00D554A2" w:rsidRDefault="00B52FC6" w:rsidP="00E038F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4A2">
        <w:rPr>
          <w:rFonts w:ascii="Times New Roman" w:hAnsi="Times New Roman" w:cs="Times New Roman"/>
          <w:sz w:val="24"/>
          <w:szCs w:val="24"/>
          <w:lang w:eastAsia="ru-RU"/>
        </w:rPr>
        <w:t xml:space="preserve">Запрещается использование любых видов базовых и верхних покрытий, жидкого клея, а также </w:t>
      </w:r>
      <w:proofErr w:type="spellStart"/>
      <w:r w:rsidRPr="00D554A2">
        <w:rPr>
          <w:rFonts w:ascii="Times New Roman" w:hAnsi="Times New Roman" w:cs="Times New Roman"/>
          <w:sz w:val="24"/>
          <w:szCs w:val="24"/>
          <w:lang w:eastAsia="ru-RU"/>
        </w:rPr>
        <w:t>гелевых</w:t>
      </w:r>
      <w:proofErr w:type="spellEnd"/>
      <w:r w:rsidRPr="00D554A2">
        <w:rPr>
          <w:rFonts w:ascii="Times New Roman" w:hAnsi="Times New Roman" w:cs="Times New Roman"/>
          <w:sz w:val="24"/>
          <w:szCs w:val="24"/>
          <w:lang w:eastAsia="ru-RU"/>
        </w:rPr>
        <w:t xml:space="preserve"> покрытий.</w:t>
      </w:r>
    </w:p>
    <w:p w:rsidR="00B52FC6" w:rsidRPr="00D554A2" w:rsidRDefault="00B52FC6" w:rsidP="00E038F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4A2">
        <w:rPr>
          <w:rFonts w:ascii="Times New Roman" w:hAnsi="Times New Roman" w:cs="Times New Roman"/>
          <w:sz w:val="24"/>
          <w:szCs w:val="24"/>
          <w:lang w:eastAsia="ru-RU"/>
        </w:rPr>
        <w:t xml:space="preserve">Запрещается использование при работе любого вида </w:t>
      </w:r>
      <w:proofErr w:type="spellStart"/>
      <w:r w:rsidRPr="00D554A2">
        <w:rPr>
          <w:rFonts w:ascii="Times New Roman" w:hAnsi="Times New Roman" w:cs="Times New Roman"/>
          <w:sz w:val="24"/>
          <w:szCs w:val="24"/>
          <w:lang w:eastAsia="ru-RU"/>
        </w:rPr>
        <w:t>типсов</w:t>
      </w:r>
      <w:proofErr w:type="spellEnd"/>
      <w:r w:rsidRPr="00D554A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52FC6" w:rsidRPr="00D554A2" w:rsidRDefault="00B52FC6" w:rsidP="00E038F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4A2">
        <w:rPr>
          <w:rFonts w:ascii="Times New Roman" w:hAnsi="Times New Roman" w:cs="Times New Roman"/>
          <w:sz w:val="24"/>
          <w:szCs w:val="24"/>
          <w:lang w:eastAsia="ru-RU"/>
        </w:rPr>
        <w:t>Все травмы, нанесенные за время соревнования моделям, зачитываются при судействе.</w:t>
      </w:r>
    </w:p>
    <w:p w:rsidR="00B52FC6" w:rsidRPr="00D554A2" w:rsidRDefault="00B52FC6" w:rsidP="00D148D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4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Стандарты «конкурсного моделирования».</w:t>
      </w:r>
    </w:p>
    <w:p w:rsidR="00B52FC6" w:rsidRPr="00D554A2" w:rsidRDefault="00B52FC6" w:rsidP="00D148D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4A2">
        <w:rPr>
          <w:rFonts w:ascii="Times New Roman" w:hAnsi="Times New Roman" w:cs="Times New Roman"/>
          <w:sz w:val="24"/>
          <w:szCs w:val="24"/>
          <w:lang w:eastAsia="ru-RU"/>
        </w:rPr>
        <w:t>Форма свободного края должна быть квадратной, допустима форма мягкий квадрат.</w:t>
      </w:r>
    </w:p>
    <w:p w:rsidR="00B52FC6" w:rsidRPr="00D554A2" w:rsidRDefault="00B52FC6" w:rsidP="00D148D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4A2">
        <w:rPr>
          <w:rFonts w:ascii="Times New Roman" w:hAnsi="Times New Roman" w:cs="Times New Roman"/>
          <w:sz w:val="24"/>
          <w:szCs w:val="24"/>
          <w:lang w:eastAsia="ru-RU"/>
        </w:rPr>
        <w:t>Свободный край ногтей должен быть полностью смоделирован ярко-белым цветом.</w:t>
      </w:r>
    </w:p>
    <w:p w:rsidR="00B52FC6" w:rsidRPr="00D554A2" w:rsidRDefault="00B52FC6" w:rsidP="00E038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4A2">
        <w:rPr>
          <w:rFonts w:ascii="Times New Roman" w:hAnsi="Times New Roman" w:cs="Times New Roman"/>
          <w:sz w:val="24"/>
          <w:szCs w:val="24"/>
          <w:lang w:eastAsia="ru-RU"/>
        </w:rPr>
        <w:t>Длина свободного края и ногтевого ложа должны иметь соотношение не менее чем 2:3 и не более чем 1:1.</w:t>
      </w:r>
    </w:p>
    <w:p w:rsidR="00B52FC6" w:rsidRPr="00D554A2" w:rsidRDefault="00B52FC6" w:rsidP="00E038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4A2">
        <w:rPr>
          <w:rFonts w:ascii="Times New Roman" w:hAnsi="Times New Roman" w:cs="Times New Roman"/>
          <w:sz w:val="24"/>
          <w:szCs w:val="24"/>
          <w:lang w:eastAsia="ru-RU"/>
        </w:rPr>
        <w:t>Линия улыбки должна соответствовать стилю конкурсных ногтей.</w:t>
      </w:r>
    </w:p>
    <w:p w:rsidR="00B52FC6" w:rsidRPr="00D554A2" w:rsidRDefault="00B52FC6" w:rsidP="00E038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4A2">
        <w:rPr>
          <w:rFonts w:ascii="Times New Roman" w:hAnsi="Times New Roman" w:cs="Times New Roman"/>
          <w:sz w:val="24"/>
          <w:szCs w:val="24"/>
          <w:lang w:eastAsia="ru-RU"/>
        </w:rPr>
        <w:t>Высота линии улыбки должна иметь соотношение в пределах 1:3-1:2 от длины ногтевого ложа.</w:t>
      </w:r>
    </w:p>
    <w:p w:rsidR="00B52FC6" w:rsidRPr="00D554A2" w:rsidRDefault="00B52FC6" w:rsidP="00E038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4A2">
        <w:rPr>
          <w:rFonts w:ascii="Times New Roman" w:hAnsi="Times New Roman" w:cs="Times New Roman"/>
          <w:sz w:val="24"/>
          <w:szCs w:val="24"/>
          <w:lang w:eastAsia="ru-RU"/>
        </w:rPr>
        <w:t xml:space="preserve">Толщина свободного края ногтя ногтей не должна превышать толщины визитной карточки (0,5 мм). Более высокой оценкой судьи оценят толщину свободного края, выполненного в толщину листа бумаги – (0,2 мм). </w:t>
      </w:r>
    </w:p>
    <w:p w:rsidR="00B52FC6" w:rsidRPr="00D554A2" w:rsidRDefault="00B52FC6" w:rsidP="00E038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4A2">
        <w:rPr>
          <w:rFonts w:ascii="Times New Roman" w:hAnsi="Times New Roman" w:cs="Times New Roman"/>
          <w:sz w:val="24"/>
          <w:szCs w:val="24"/>
          <w:lang w:eastAsia="ru-RU"/>
        </w:rPr>
        <w:t>Размер нижней арки должен быть в пределах 40 – 50 % от полной окружности.</w:t>
      </w:r>
    </w:p>
    <w:p w:rsidR="00B52FC6" w:rsidRPr="00D554A2" w:rsidRDefault="00B52FC6" w:rsidP="00E038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4A2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-изгибы (продольные арки) не должны быть плоскими или слишком выпуклыми и иде</w:t>
      </w:r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тичными на всех 5ти ногтях.</w:t>
      </w:r>
    </w:p>
    <w:p w:rsidR="00B52FC6" w:rsidRPr="00D554A2" w:rsidRDefault="00B52FC6" w:rsidP="00CD13EF">
      <w:pPr>
        <w:spacing w:before="120" w:after="0" w:line="240" w:lineRule="auto"/>
        <w:ind w:left="363" w:hanging="36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4A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</w:t>
      </w:r>
    </w:p>
    <w:p w:rsidR="00B52FC6" w:rsidRPr="00D554A2" w:rsidRDefault="00B52FC6" w:rsidP="00E038F8">
      <w:p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— 30 баллов</w:t>
      </w:r>
    </w:p>
    <w:tbl>
      <w:tblPr>
        <w:tblW w:w="5000" w:type="pct"/>
        <w:tblCellSpacing w:w="0" w:type="dxa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867"/>
        <w:gridCol w:w="8469"/>
      </w:tblGrid>
      <w:tr w:rsidR="00B52FC6" w:rsidRPr="00102999">
        <w:trPr>
          <w:tblCellSpacing w:w="0" w:type="dxa"/>
        </w:trPr>
        <w:tc>
          <w:tcPr>
            <w:tcW w:w="903" w:type="pct"/>
          </w:tcPr>
          <w:p w:rsidR="00B52FC6" w:rsidRPr="00D554A2" w:rsidRDefault="00B52FC6" w:rsidP="00303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5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впеча</w:t>
            </w:r>
            <w:r w:rsidRPr="00D55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55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ление</w:t>
            </w:r>
          </w:p>
        </w:tc>
        <w:tc>
          <w:tcPr>
            <w:tcW w:w="4097" w:type="pct"/>
          </w:tcPr>
          <w:p w:rsidR="00B52FC6" w:rsidRPr="00D554A2" w:rsidRDefault="00B52FC6" w:rsidP="00303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5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Этот критерий оценивается при первом прохождении моделей перед каждым судьей. Общее впечатление отражает общий уровень работ на конкурсе, опред</w:t>
            </w:r>
            <w:r w:rsidRPr="00D55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5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ляет профессиональный уровень и качество выполнения работ. Важным в оце</w:t>
            </w:r>
            <w:r w:rsidRPr="00D55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5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 критерия является эстетическое воздействие от работы, чистота выполнения работы, общая эстетика и видение мастера, соответствие выполненной работы форме руки и пальцев модели.</w:t>
            </w:r>
          </w:p>
        </w:tc>
      </w:tr>
      <w:tr w:rsidR="00B52FC6" w:rsidRPr="00102999">
        <w:trPr>
          <w:tblCellSpacing w:w="0" w:type="dxa"/>
        </w:trPr>
        <w:tc>
          <w:tcPr>
            <w:tcW w:w="903" w:type="pct"/>
          </w:tcPr>
          <w:p w:rsidR="00B52FC6" w:rsidRPr="00B07EF0" w:rsidRDefault="00B52FC6" w:rsidP="00303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Длина но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сверху)</w:t>
            </w:r>
          </w:p>
        </w:tc>
        <w:tc>
          <w:tcPr>
            <w:tcW w:w="4097" w:type="pct"/>
          </w:tcPr>
          <w:p w:rsidR="00B52FC6" w:rsidRPr="00B07EF0" w:rsidRDefault="00B52FC6" w:rsidP="00303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Длина ногтей на указательном, среднем и безымянном пальце должна быть од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наковой между собой. Длина ногтей на большом пальце должна быть на 2мм длиннее, чем на 3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х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средних. Выбранная длина свободного края и ногтевого ложа должны иметь соотношение не меньше чем 2:3 и не больше чем 1:1. </w:t>
            </w:r>
          </w:p>
        </w:tc>
      </w:tr>
    </w:tbl>
    <w:p w:rsidR="00B52FC6" w:rsidRDefault="00B52FC6"/>
    <w:tbl>
      <w:tblPr>
        <w:tblW w:w="5000" w:type="pct"/>
        <w:tblCellSpacing w:w="0" w:type="dxa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867"/>
        <w:gridCol w:w="8469"/>
      </w:tblGrid>
      <w:tr w:rsidR="00B52FC6" w:rsidRPr="00102999">
        <w:trPr>
          <w:tblCellSpacing w:w="0" w:type="dxa"/>
        </w:trPr>
        <w:tc>
          <w:tcPr>
            <w:tcW w:w="903" w:type="pct"/>
          </w:tcPr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ногтей (вид сверху)</w:t>
            </w:r>
          </w:p>
        </w:tc>
        <w:tc>
          <w:tcPr>
            <w:tcW w:w="4097" w:type="pct"/>
          </w:tcPr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 свободного края ногтей должна быть квадратной или мягкий квадрат (допускается лёгкое </w:t>
            </w:r>
            <w:proofErr w:type="spellStart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заужение</w:t>
            </w:r>
            <w:proofErr w:type="spellEnd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но эффект параллельности должен сохраняться), при этом форма должна быть идентичной на всех 5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ти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ногтях. Выбранная форма должна соответствовать длине и форме пальцев модели. В этом критерии особое внимание уделяется геометрии ногтей (параллельности).</w:t>
            </w:r>
          </w:p>
        </w:tc>
      </w:tr>
      <w:tr w:rsidR="00B52FC6" w:rsidRPr="00102999">
        <w:trPr>
          <w:tblCellSpacing w:w="0" w:type="dxa"/>
        </w:trPr>
        <w:tc>
          <w:tcPr>
            <w:tcW w:w="903" w:type="pct"/>
          </w:tcPr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Боковые линии (вид сбоку)</w:t>
            </w:r>
          </w:p>
        </w:tc>
        <w:tc>
          <w:tcPr>
            <w:tcW w:w="4097" w:type="pct"/>
          </w:tcPr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Боковые линии ногтей с правой и с левой сторон должны быть четкими продо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жениями пазушных линий натуральных ногтей без натеков, пережимов и и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кривлений, а также параллельны друг относительно друга.</w:t>
            </w:r>
            <w:proofErr w:type="gramEnd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Идеальная боковая линия параллельна и совпадает с боковой осью пальца.</w:t>
            </w:r>
          </w:p>
        </w:tc>
      </w:tr>
      <w:tr w:rsidR="00B52FC6" w:rsidRPr="00102999">
        <w:trPr>
          <w:tblCellSpacing w:w="0" w:type="dxa"/>
        </w:trPr>
        <w:tc>
          <w:tcPr>
            <w:tcW w:w="903" w:type="pct"/>
          </w:tcPr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Боковые стенки (вид со стороны ладони)</w:t>
            </w:r>
          </w:p>
        </w:tc>
        <w:tc>
          <w:tcPr>
            <w:tcW w:w="4097" w:type="pct"/>
          </w:tcPr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Боковые стенки при осмотре со стороны ладони должны быть строго параллел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 друг другу. Толщина этих стенок должна быть равномерна по всей длине свободного края и быть не толще визитной карточки. Трапециевидные с неро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толщиной стенки считаются грубой ошибкой.</w:t>
            </w:r>
          </w:p>
        </w:tc>
      </w:tr>
      <w:tr w:rsidR="00B52FC6" w:rsidRPr="00102999">
        <w:trPr>
          <w:tblCellSpacing w:w="0" w:type="dxa"/>
        </w:trPr>
        <w:tc>
          <w:tcPr>
            <w:tcW w:w="903" w:type="pct"/>
          </w:tcPr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Продольные а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 (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изгибы) </w:t>
            </w:r>
          </w:p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сбоку</w:t>
            </w:r>
          </w:p>
        </w:tc>
        <w:tc>
          <w:tcPr>
            <w:tcW w:w="4097" w:type="pct"/>
          </w:tcPr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 </w:t>
            </w:r>
            <w:proofErr w:type="gramStart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продольными</w:t>
            </w:r>
            <w:proofErr w:type="gramEnd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понимаются арки, протянутые от кутикулы до края ногтя, о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носительно вертикальной оси ногтя, отражающие общий конструкционный стиль. Арка должна иметь слегка изогнутую форму и апекс (наивысшую точку), которая должна располагаться на одинаковом удалении от кутикулы до края, на всех 5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ти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ногтях. При сравнении арок на пяти </w:t>
            </w:r>
            <w:proofErr w:type="spellStart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ногтяхони</w:t>
            </w:r>
            <w:proofErr w:type="spellEnd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должны быть полностью идентичными.</w:t>
            </w:r>
          </w:p>
        </w:tc>
      </w:tr>
      <w:tr w:rsidR="00B52FC6" w:rsidRPr="00102999">
        <w:trPr>
          <w:tblCellSpacing w:w="0" w:type="dxa"/>
        </w:trPr>
        <w:tc>
          <w:tcPr>
            <w:tcW w:w="903" w:type="pct"/>
          </w:tcPr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Поперечные а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 (С-изгибы) вид с торца</w:t>
            </w:r>
          </w:p>
        </w:tc>
        <w:tc>
          <w:tcPr>
            <w:tcW w:w="4097" w:type="pct"/>
          </w:tcPr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этом критерии в первую очередь учитывается плавное изменение изогнутости от края ногтя до кутикулы. </w:t>
            </w:r>
            <w:proofErr w:type="gramStart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изгибы должны быть равномерными и плавно п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ретекать от края ногтя до кутикулы без натеков,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перепилов</w:t>
            </w:r>
            <w:proofErr w:type="spellEnd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неровностей. П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перечные арки на пяти ногтях должны быть абсолютно идентичными.</w:t>
            </w:r>
          </w:p>
        </w:tc>
      </w:tr>
      <w:tr w:rsidR="00B52FC6" w:rsidRPr="00102999">
        <w:trPr>
          <w:tblCellSpacing w:w="0" w:type="dxa"/>
        </w:trPr>
        <w:tc>
          <w:tcPr>
            <w:tcW w:w="903" w:type="pct"/>
          </w:tcPr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Нижние арки (вид с торца)</w:t>
            </w:r>
          </w:p>
        </w:tc>
        <w:tc>
          <w:tcPr>
            <w:tcW w:w="4097" w:type="pct"/>
          </w:tcPr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Нижние арки должны полностью соответствовать верхним аркам, иметь 40-50% кривизны со стороны свободного края, должны быть симметричными и иде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тичными на пяти ногтях. Натеки и неровности считаются нарушением в п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строении нижних арок.</w:t>
            </w:r>
          </w:p>
        </w:tc>
      </w:tr>
      <w:tr w:rsidR="00B52FC6" w:rsidRPr="00102999">
        <w:trPr>
          <w:tblCellSpacing w:w="0" w:type="dxa"/>
        </w:trPr>
        <w:tc>
          <w:tcPr>
            <w:tcW w:w="903" w:type="pct"/>
          </w:tcPr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Линия волоса (вид с торца)</w:t>
            </w:r>
          </w:p>
        </w:tc>
        <w:tc>
          <w:tcPr>
            <w:tcW w:w="4097" w:type="pct"/>
          </w:tcPr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 линией волоса понимается толщина между линией верхней арки свободного края ногтя и линией нижней арки свободного края ногтя. Толщина свободного края ногтя должна быть не </w:t>
            </w:r>
            <w:proofErr w:type="gramStart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более визитной</w:t>
            </w:r>
            <w:proofErr w:type="gramEnd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карточки (0,5 мм). Высоко оценив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ются ногти, толщина свободного края которых не превышает толщины листа бумаги (0,2 мм). Линии волоса должны быть одинаковы на пяти ногтях. </w:t>
            </w:r>
          </w:p>
        </w:tc>
      </w:tr>
      <w:tr w:rsidR="00B52FC6" w:rsidRPr="00102999">
        <w:trPr>
          <w:tblCellSpacing w:w="0" w:type="dxa"/>
        </w:trPr>
        <w:tc>
          <w:tcPr>
            <w:tcW w:w="903" w:type="pct"/>
          </w:tcPr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Линия улыбки </w:t>
            </w:r>
          </w:p>
        </w:tc>
        <w:tc>
          <w:tcPr>
            <w:tcW w:w="4097" w:type="pct"/>
          </w:tcPr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Линия улыбки оценивается по трем подкритериям: </w:t>
            </w:r>
          </w:p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улыбки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Должна быть симметричной на 5-ти ногтях и отражать ко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курсные требования, совмещенные с формой пальцев, ногтей и рук модели и подчеркивать их изящность.</w:t>
            </w:r>
          </w:p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Чистота: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Улыбка – это четкая линия, разделяющая белую и розовую часть и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кусственного ногтя. Эта линия должна быть четкой и контрастной, без искри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лений, а так же без наплывов и слияния розового и белого материалов. Пому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нения, </w:t>
            </w:r>
            <w:proofErr w:type="spellStart"/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перепилы</w:t>
            </w:r>
            <w:proofErr w:type="spellEnd"/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бокам улыбки – засчитываются, как грубые ошибки. </w:t>
            </w:r>
          </w:p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Симметричность улыбки: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Симметрия улыбки отмечается как симметрия «у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лов» (усиков) улыбки относительно центральной оси ногтя. При рассмотрении сверху, одна половина линии улыбки должна быть полностью симметричной относительно второй половины улыбки и «усики» должны быть на одном уро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не.</w:t>
            </w:r>
          </w:p>
        </w:tc>
      </w:tr>
    </w:tbl>
    <w:p w:rsidR="00B52FC6" w:rsidRDefault="00B52FC6"/>
    <w:p w:rsidR="00B52FC6" w:rsidRDefault="00B52FC6"/>
    <w:tbl>
      <w:tblPr>
        <w:tblW w:w="5000" w:type="pct"/>
        <w:tblCellSpacing w:w="0" w:type="dxa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867"/>
        <w:gridCol w:w="8469"/>
      </w:tblGrid>
      <w:tr w:rsidR="00B52FC6" w:rsidRPr="00102999">
        <w:trPr>
          <w:tblCellSpacing w:w="0" w:type="dxa"/>
        </w:trPr>
        <w:tc>
          <w:tcPr>
            <w:tcW w:w="903" w:type="pct"/>
          </w:tcPr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мат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риала (вид све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ху)</w:t>
            </w:r>
          </w:p>
        </w:tc>
        <w:tc>
          <w:tcPr>
            <w:tcW w:w="4097" w:type="pct"/>
          </w:tcPr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Чистота розового материала оценивается по двум основным подкритериям:</w:t>
            </w:r>
          </w:p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-Оценивается чистота розово-прозрачного материала, отсутствие мраморности, складок и пузырей, недопустимыми считаются просветы и тени.</w:t>
            </w:r>
          </w:p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Оценивается качество работы с белым материалом. Здесь важными критерием является техника владения белым материалом, который должен иметь равн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мерный цвет от ногтя к ногтю, не иметь мраморных затеков, следов перепила и пузырей.</w:t>
            </w:r>
          </w:p>
        </w:tc>
      </w:tr>
      <w:tr w:rsidR="00B52FC6" w:rsidRPr="00102999">
        <w:trPr>
          <w:tblCellSpacing w:w="0" w:type="dxa"/>
        </w:trPr>
        <w:tc>
          <w:tcPr>
            <w:tcW w:w="903" w:type="pct"/>
          </w:tcPr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Кутикула</w:t>
            </w:r>
          </w:p>
        </w:tc>
        <w:tc>
          <w:tcPr>
            <w:tcW w:w="4097" w:type="pct"/>
          </w:tcPr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Линия перехода искусственного покрытия в области кутикулы не должна быть заметна ни для взгляда</w:t>
            </w:r>
            <w:proofErr w:type="gramStart"/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 по ощущениям. Граница должна быть равномерной по всему периметру и находиться на одинаковом расстоянии от кутикулы, но не отдаляться от нее более чем на 0,2 мм </w:t>
            </w:r>
          </w:p>
        </w:tc>
      </w:tr>
      <w:tr w:rsidR="00B52FC6" w:rsidRPr="00102999">
        <w:trPr>
          <w:tblCellSpacing w:w="0" w:type="dxa"/>
        </w:trPr>
        <w:tc>
          <w:tcPr>
            <w:tcW w:w="903" w:type="pct"/>
          </w:tcPr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Полировка</w:t>
            </w:r>
          </w:p>
        </w:tc>
        <w:tc>
          <w:tcPr>
            <w:tcW w:w="4097" w:type="pct"/>
          </w:tcPr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Полировка на ногтях должна создавать эффект зеркально-блестящей поверхн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 протяжении от кутикулы до свободного края и от одного бокового валика до противоположного. Не допустимыми считаются следы на поверхности ногтя от грубых пилок и любые неровности поверхности.</w:t>
            </w:r>
          </w:p>
        </w:tc>
      </w:tr>
      <w:tr w:rsidR="00B52FC6" w:rsidRPr="00102999">
        <w:trPr>
          <w:tblCellSpacing w:w="0" w:type="dxa"/>
        </w:trPr>
        <w:tc>
          <w:tcPr>
            <w:tcW w:w="903" w:type="pct"/>
          </w:tcPr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Загрязнения,</w:t>
            </w:r>
          </w:p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Штрафные ба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</w:t>
            </w:r>
          </w:p>
        </w:tc>
        <w:tc>
          <w:tcPr>
            <w:tcW w:w="4097" w:type="pct"/>
          </w:tcPr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ногтях или под ними любых загрязнений (остатков пыли, модел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рующих материалов и масла) не допускается. Штрафные баллы начисляются судьями, если во время работы мастер нанес травмы рукам модели. Под травм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понимаются – порезы кожи, перепиливание натуральных ногтей и т.п. (не отмеченные в </w:t>
            </w:r>
            <w:proofErr w:type="spellStart"/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нейлчеке</w:t>
            </w:r>
            <w:proofErr w:type="spellEnd"/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3C4059" w:rsidRDefault="003C4059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3C4059" w:rsidRPr="003C4059" w:rsidRDefault="003C4059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52FC6" w:rsidRPr="00D554A2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554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Салонное моделирование ногтей»</w:t>
      </w:r>
    </w:p>
    <w:p w:rsidR="00B52FC6" w:rsidRDefault="00B52FC6" w:rsidP="00CD13E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Задание:</w:t>
      </w:r>
    </w:p>
    <w:p w:rsidR="00B52FC6" w:rsidRPr="00D148D8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4A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B07E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48D8">
        <w:rPr>
          <w:rFonts w:ascii="Times New Roman" w:hAnsi="Times New Roman" w:cs="Times New Roman"/>
          <w:sz w:val="24"/>
          <w:szCs w:val="24"/>
          <w:lang w:eastAsia="ru-RU"/>
        </w:rPr>
        <w:t>Необходимо смоделировать ногти, соответствующие стандартам «салонного моделирования» на одной руке.</w:t>
      </w:r>
    </w:p>
    <w:p w:rsidR="00B52FC6" w:rsidRPr="00D148D8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8D8">
        <w:rPr>
          <w:rFonts w:ascii="Times New Roman" w:hAnsi="Times New Roman" w:cs="Times New Roman"/>
          <w:sz w:val="24"/>
          <w:szCs w:val="24"/>
          <w:lang w:eastAsia="ru-RU"/>
        </w:rPr>
        <w:t>2. Форма свободного края должна быть квадратная, допускается мягкий квадрат.</w:t>
      </w:r>
    </w:p>
    <w:p w:rsidR="00B52FC6" w:rsidRPr="00D148D8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8D8">
        <w:rPr>
          <w:rFonts w:ascii="Times New Roman" w:hAnsi="Times New Roman" w:cs="Times New Roman"/>
          <w:sz w:val="24"/>
          <w:szCs w:val="24"/>
          <w:lang w:eastAsia="ru-RU"/>
        </w:rPr>
        <w:t>3. Френч дизайн выполняется  в технике «Прорисовка».</w:t>
      </w:r>
    </w:p>
    <w:p w:rsidR="00B52FC6" w:rsidRPr="00D148D8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8D8">
        <w:rPr>
          <w:rFonts w:ascii="Times New Roman" w:hAnsi="Times New Roman" w:cs="Times New Roman"/>
          <w:sz w:val="24"/>
          <w:szCs w:val="24"/>
          <w:lang w:eastAsia="ru-RU"/>
        </w:rPr>
        <w:t>4. Материалом для работы может являться как гель, так и акрил.</w:t>
      </w:r>
    </w:p>
    <w:p w:rsidR="00B52FC6" w:rsidRPr="00D148D8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Время работы 1час 15</w:t>
      </w:r>
      <w:r w:rsidRPr="00D148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мин.</w:t>
      </w:r>
    </w:p>
    <w:p w:rsidR="00B52FC6" w:rsidRPr="00D148D8" w:rsidRDefault="00B52FC6" w:rsidP="00CD13E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8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Максимальное количество — 30 баллов</w:t>
      </w:r>
    </w:p>
    <w:tbl>
      <w:tblPr>
        <w:tblW w:w="5000" w:type="pct"/>
        <w:tblCellSpacing w:w="0" w:type="dxa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005"/>
        <w:gridCol w:w="8331"/>
      </w:tblGrid>
      <w:tr w:rsidR="00B52FC6" w:rsidRPr="00102999">
        <w:trPr>
          <w:tblCellSpacing w:w="0" w:type="dxa"/>
        </w:trPr>
        <w:tc>
          <w:tcPr>
            <w:tcW w:w="970" w:type="pct"/>
          </w:tcPr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впечатл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4030" w:type="pct"/>
          </w:tcPr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Профессионализм, чистота и точность моделирования ногтей. </w:t>
            </w:r>
          </w:p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Утонченность и элегантность. Общее впечатление от рук и ногтей.</w:t>
            </w:r>
          </w:p>
        </w:tc>
      </w:tr>
      <w:tr w:rsidR="00B52FC6" w:rsidRPr="00102999">
        <w:trPr>
          <w:trHeight w:val="992"/>
          <w:tblCellSpacing w:w="0" w:type="dxa"/>
        </w:trPr>
        <w:tc>
          <w:tcPr>
            <w:tcW w:w="970" w:type="pct"/>
          </w:tcPr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Длина ногтей</w:t>
            </w:r>
          </w:p>
        </w:tc>
        <w:tc>
          <w:tcPr>
            <w:tcW w:w="4030" w:type="pct"/>
          </w:tcPr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Выбранная длина свободного края ногтей должна быть гармоничной и точной. 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Размеры ногтевого ложа должны иметь одинаковое соотношение на всех но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тях. Длина свободного края и ногтевого ложа должны иметь гармоничное с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на всех ногтях.</w:t>
            </w:r>
          </w:p>
        </w:tc>
      </w:tr>
      <w:tr w:rsidR="00B52FC6" w:rsidRPr="00102999">
        <w:trPr>
          <w:tblCellSpacing w:w="0" w:type="dxa"/>
        </w:trPr>
        <w:tc>
          <w:tcPr>
            <w:tcW w:w="970" w:type="pct"/>
          </w:tcPr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ногтей</w:t>
            </w:r>
          </w:p>
        </w:tc>
        <w:tc>
          <w:tcPr>
            <w:tcW w:w="4030" w:type="pct"/>
          </w:tcPr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свободного края должна гармонично сочетаться с формой ногтевого ложа и длиной моделируемых ногтей. Направление искусственных ногтей должно являться прямым продолжением пальцев, создавая визуальный эффект параллельности ногтей между собой и пальцев в целом. Форма свободного края должна быть четкой, симметричной и одинаковой на всех ногтях без о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клонений.</w:t>
            </w:r>
          </w:p>
        </w:tc>
      </w:tr>
      <w:tr w:rsidR="00B52FC6" w:rsidRPr="00102999">
        <w:trPr>
          <w:tblCellSpacing w:w="0" w:type="dxa"/>
        </w:trPr>
        <w:tc>
          <w:tcPr>
            <w:tcW w:w="970" w:type="pct"/>
          </w:tcPr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– изгиб (пр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дольный изгиб) </w:t>
            </w:r>
          </w:p>
        </w:tc>
        <w:tc>
          <w:tcPr>
            <w:tcW w:w="4030" w:type="pct"/>
          </w:tcPr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Выпуклость ногтя должна быть плавной и равномерной (без провалов и во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вышений.)</w:t>
            </w:r>
            <w:r w:rsidRPr="00B07E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Высшая зона должна иметь одинаково пропорциональную высоту и </w:t>
            </w:r>
            <w:proofErr w:type="gramStart"/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расположение</w:t>
            </w:r>
            <w:proofErr w:type="gramEnd"/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всех ногтях.</w:t>
            </w:r>
          </w:p>
        </w:tc>
      </w:tr>
      <w:tr w:rsidR="00B52FC6" w:rsidRPr="00102999">
        <w:trPr>
          <w:tblCellSpacing w:w="0" w:type="dxa"/>
        </w:trPr>
        <w:tc>
          <w:tcPr>
            <w:tcW w:w="970" w:type="pct"/>
          </w:tcPr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Верхняя арка (поперечный и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гиб) </w:t>
            </w:r>
          </w:p>
        </w:tc>
        <w:tc>
          <w:tcPr>
            <w:tcW w:w="4030" w:type="pct"/>
          </w:tcPr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поверхности в поперечном срезе должна соответствовать форме нижней арки. Форма поверхности (поперечной арки) также должна быть симметричной и одинаково пропорциональной на всех ногтях без отклонений.</w:t>
            </w:r>
          </w:p>
        </w:tc>
      </w:tr>
      <w:tr w:rsidR="00B52FC6" w:rsidRPr="00102999">
        <w:trPr>
          <w:tblCellSpacing w:w="0" w:type="dxa"/>
        </w:trPr>
        <w:tc>
          <w:tcPr>
            <w:tcW w:w="970" w:type="pct"/>
          </w:tcPr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Боковые линии</w:t>
            </w:r>
          </w:p>
        </w:tc>
        <w:tc>
          <w:tcPr>
            <w:tcW w:w="4030" w:type="pct"/>
          </w:tcPr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Боковые линии моделируемого ногтя и боковые линии натурального ногтя должны иметь горизонтальное направление (повторяющее направление осевой линии пальца) и составлять ровную прямую линию без выемок и зазубрин.</w:t>
            </w:r>
          </w:p>
        </w:tc>
      </w:tr>
      <w:tr w:rsidR="00B52FC6" w:rsidRPr="00102999">
        <w:trPr>
          <w:tblCellSpacing w:w="0" w:type="dxa"/>
        </w:trPr>
        <w:tc>
          <w:tcPr>
            <w:tcW w:w="970" w:type="pct"/>
          </w:tcPr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Боковые стенки</w:t>
            </w:r>
          </w:p>
        </w:tc>
        <w:tc>
          <w:tcPr>
            <w:tcW w:w="4030" w:type="pct"/>
          </w:tcPr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Боковые стенки свободного края ногтя должны быть параллельными и являт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 четким, прямым продолжением стенок ногтевого ложа, без завалов и вм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тин.</w:t>
            </w:r>
          </w:p>
        </w:tc>
      </w:tr>
      <w:tr w:rsidR="00B52FC6" w:rsidRPr="00102999">
        <w:trPr>
          <w:tblCellSpacing w:w="0" w:type="dxa"/>
        </w:trPr>
        <w:tc>
          <w:tcPr>
            <w:tcW w:w="970" w:type="pct"/>
          </w:tcPr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Кутикула</w:t>
            </w:r>
          </w:p>
        </w:tc>
        <w:tc>
          <w:tcPr>
            <w:tcW w:w="4030" w:type="pct"/>
          </w:tcPr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Искусственное покрытие не должно иметь видимого перехода в зоне кутикулы. Граница должна быть равномерной по всему периметру и находиться на од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наковом расстоянии от кутикулы, но не более 1 мм.</w:t>
            </w:r>
          </w:p>
        </w:tc>
      </w:tr>
      <w:tr w:rsidR="00B52FC6" w:rsidRPr="00102999">
        <w:trPr>
          <w:tblCellSpacing w:w="0" w:type="dxa"/>
        </w:trPr>
        <w:tc>
          <w:tcPr>
            <w:tcW w:w="970" w:type="pct"/>
          </w:tcPr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Нижняя арка</w:t>
            </w:r>
          </w:p>
        </w:tc>
        <w:tc>
          <w:tcPr>
            <w:tcW w:w="4030" w:type="pct"/>
          </w:tcPr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Нижняя арка должна быть равномерной и иметь одинаковую форму полукруга на протяжении всей длины свободного края моделируемого ногтя. </w:t>
            </w:r>
          </w:p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Размеры нижних арок должны быть пропорциональны размерам моделиру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мых ногтей и составлят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 одинаковый процент (от 20 до 3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0%) от полной окру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ности на всех ногтях. </w:t>
            </w:r>
          </w:p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Нижние арки всех ногтей должны быть симметричными и одинаковыми по форме.</w:t>
            </w:r>
          </w:p>
        </w:tc>
      </w:tr>
    </w:tbl>
    <w:p w:rsidR="00B52FC6" w:rsidRDefault="00B52FC6"/>
    <w:p w:rsidR="00B52FC6" w:rsidRDefault="00B52FC6"/>
    <w:tbl>
      <w:tblPr>
        <w:tblW w:w="5000" w:type="pct"/>
        <w:tblCellSpacing w:w="0" w:type="dxa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005"/>
        <w:gridCol w:w="8331"/>
      </w:tblGrid>
      <w:tr w:rsidR="00B52FC6" w:rsidRPr="00102999">
        <w:trPr>
          <w:tblCellSpacing w:w="0" w:type="dxa"/>
        </w:trPr>
        <w:tc>
          <w:tcPr>
            <w:tcW w:w="970" w:type="pct"/>
          </w:tcPr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Линия волоса</w:t>
            </w:r>
          </w:p>
        </w:tc>
        <w:tc>
          <w:tcPr>
            <w:tcW w:w="4030" w:type="pct"/>
          </w:tcPr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Линия «волоса» свободного края ногтя должна быть равномерной по всему п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риметру и одинаковой по толщине на всех 5-ти ногтях.</w:t>
            </w:r>
            <w:r w:rsidRPr="00B07E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Толщина линии «волоса» не должна превышать толщину визитной карты, а именно 0,5мм. Толщина и равномерность линии «волоса» боковых стенок должны быть соответствующими.</w:t>
            </w:r>
            <w:r w:rsidRPr="00B07E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2FC6" w:rsidRPr="00102999">
        <w:trPr>
          <w:tblCellSpacing w:w="0" w:type="dxa"/>
        </w:trPr>
        <w:tc>
          <w:tcPr>
            <w:tcW w:w="970" w:type="pct"/>
          </w:tcPr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Загрязнения</w:t>
            </w:r>
          </w:p>
        </w:tc>
        <w:tc>
          <w:tcPr>
            <w:tcW w:w="4030" w:type="pct"/>
          </w:tcPr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Внутренняя поверхность ногтей должна быть равномерной и гладкой. </w:t>
            </w:r>
          </w:p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ногтях и под ними каких-либо загрязнений (остатки клея, порошка, масла и других материалов) не допускается.</w:t>
            </w:r>
          </w:p>
        </w:tc>
      </w:tr>
      <w:tr w:rsidR="00B52FC6" w:rsidRPr="00102999">
        <w:trPr>
          <w:tblCellSpacing w:w="0" w:type="dxa"/>
        </w:trPr>
        <w:tc>
          <w:tcPr>
            <w:tcW w:w="970" w:type="pct"/>
          </w:tcPr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Линия «улыбки»</w:t>
            </w:r>
          </w:p>
        </w:tc>
        <w:tc>
          <w:tcPr>
            <w:tcW w:w="4030" w:type="pct"/>
          </w:tcPr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Высота и форма «улыбки» </w:t>
            </w:r>
          </w:p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Высота и форма линии «улыбки» должны гармонично сочетаться с размерами и формой моделируемых ногтей. Высоко оцениваются линии «улыбки», имеющие соотношение не менее 1:2 от длины ногтевого ложа</w:t>
            </w:r>
            <w:proofErr w:type="gramStart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Линия «улыбки» должна быть симметричной и сохранять заданные ей пропо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ции одинаково на всех ногтях. </w:t>
            </w:r>
          </w:p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Качество линии «улыбки» </w:t>
            </w:r>
          </w:p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Линия «улыбки» должна быть четкой и равномерной на всем своем протяж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нии.</w:t>
            </w:r>
          </w:p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Линия улыбки натурального ногтя не должна просматриваться. Наличие такого дефекта ведет к снижению баллов за «качество улыбки».</w:t>
            </w:r>
          </w:p>
        </w:tc>
      </w:tr>
      <w:tr w:rsidR="00B52FC6" w:rsidRPr="00102999">
        <w:trPr>
          <w:tblCellSpacing w:w="0" w:type="dxa"/>
        </w:trPr>
        <w:tc>
          <w:tcPr>
            <w:tcW w:w="970" w:type="pct"/>
          </w:tcPr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Чистота матери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4030" w:type="pct"/>
          </w:tcPr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Ногтевая пластина должна иметь равномерный камуфлирующий цвет, плавно переходящий в цвет натурального ногтя. Не допускается наличие пузырей.</w:t>
            </w:r>
          </w:p>
        </w:tc>
      </w:tr>
      <w:tr w:rsidR="00B52FC6" w:rsidRPr="00102999">
        <w:trPr>
          <w:tblCellSpacing w:w="0" w:type="dxa"/>
        </w:trPr>
        <w:tc>
          <w:tcPr>
            <w:tcW w:w="970" w:type="pct"/>
          </w:tcPr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Верхнее покр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тие</w:t>
            </w:r>
          </w:p>
        </w:tc>
        <w:tc>
          <w:tcPr>
            <w:tcW w:w="4030" w:type="pct"/>
          </w:tcPr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Верхнее </w:t>
            </w:r>
            <w:proofErr w:type="spellStart"/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гелевое</w:t>
            </w:r>
            <w:proofErr w:type="spellEnd"/>
            <w:r w:rsidRPr="00B07E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покрытие должно быть гладким и равномерным, без каких-либо дефектов, а также иметь превосходный зеркальный блеск.</w:t>
            </w:r>
          </w:p>
        </w:tc>
      </w:tr>
      <w:tr w:rsidR="00B52FC6" w:rsidRPr="00102999">
        <w:trPr>
          <w:tblCellSpacing w:w="0" w:type="dxa"/>
        </w:trPr>
        <w:tc>
          <w:tcPr>
            <w:tcW w:w="970" w:type="pct"/>
          </w:tcPr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Штрафные баллы</w:t>
            </w:r>
          </w:p>
        </w:tc>
        <w:tc>
          <w:tcPr>
            <w:tcW w:w="4030" w:type="pct"/>
          </w:tcPr>
          <w:p w:rsidR="00B52FC6" w:rsidRPr="00B07EF0" w:rsidRDefault="00B52FC6" w:rsidP="0030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нанесении в процессе моделирования травм моделям (порезы кожи, пер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пиливание натуральных ногтей и т.п.) назначаются штрафные баллы.</w:t>
            </w:r>
          </w:p>
        </w:tc>
      </w:tr>
    </w:tbl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Pr="00D554A2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54A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«Гель лак»</w:t>
      </w:r>
    </w:p>
    <w:p w:rsidR="00B52FC6" w:rsidRPr="00D148D8" w:rsidRDefault="00B52FC6" w:rsidP="00CD13E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48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конкурса:</w:t>
      </w:r>
    </w:p>
    <w:p w:rsidR="00B52FC6" w:rsidRPr="00B07EF0" w:rsidRDefault="00B52FC6" w:rsidP="00E038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Конкурс проходит по двум категориям: мастера и юниоры.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В категории «юниоры» имеют право принимать участие выпускники школ или мастера, ранее не участвовавшие ни в одном из конкурсов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стаж до 1 года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sz w:val="24"/>
          <w:szCs w:val="24"/>
          <w:lang w:eastAsia="ru-RU"/>
        </w:rPr>
        <w:t>В категории «мастера» имеют право принимать участие любой мастер, имеющий соответству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B07EF0">
        <w:rPr>
          <w:rFonts w:ascii="Times New Roman" w:hAnsi="Times New Roman" w:cs="Times New Roman"/>
          <w:sz w:val="24"/>
          <w:szCs w:val="24"/>
          <w:lang w:eastAsia="ru-RU"/>
        </w:rPr>
        <w:t>щий диплом.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Рамках этого конкурса необходимо использовать профессиональное покрытие Гель-лак любого бренда.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Каждый участник для работы должен иметь свою модель с натуральными ногтями.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Длина свободного края не должна превышать 1\3 длины ложа.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свободного края ногтей может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быть квадратной, мягкий квадрат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или круглой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Каждый мастер на конкурс приносит: </w:t>
      </w:r>
    </w:p>
    <w:p w:rsidR="00B52FC6" w:rsidRPr="00B07EF0" w:rsidRDefault="00B52FC6" w:rsidP="00E038F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гель лаки для создания «Французского маникюра», допускается удлинение ложа;</w:t>
      </w:r>
    </w:p>
    <w:p w:rsidR="00B52FC6" w:rsidRPr="00B07EF0" w:rsidRDefault="00B52FC6" w:rsidP="00E038F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красный Гель-лак, без перламутра и различных вкраплений.</w:t>
      </w:r>
    </w:p>
    <w:p w:rsidR="00B52FC6" w:rsidRPr="00B07EF0" w:rsidRDefault="00B52FC6" w:rsidP="00E038F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Моделирующие цветные гели или гель краски ЗАПРЕЩЕНЫ.</w:t>
      </w:r>
    </w:p>
    <w:p w:rsidR="00B52FC6" w:rsidRPr="00D148D8" w:rsidRDefault="00B52FC6" w:rsidP="00CD13E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8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Время работы 40 минут.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выполнятся на двух руках одной модели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Маникюр на 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модели выполняется заранее.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левой руке мастер выполняет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«Французский маникюр», с использованием гел</w:t>
      </w:r>
      <w:proofErr w:type="gramStart"/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лака. Для тела ногтя разрешается использование камуфлирующего гель-лака, который должен сочетаться с тоном кожи рук и цвета натурального ногтя модели.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области кутикулы материал должен плавно переходить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натуральный ноготь без видимых гр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ниц и переходов.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правой  руке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покрытие выполняется красным </w:t>
      </w:r>
      <w:proofErr w:type="spellStart"/>
      <w:proofErr w:type="gramStart"/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гель-лаком</w:t>
      </w:r>
      <w:proofErr w:type="spellEnd"/>
      <w:proofErr w:type="gramEnd"/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без перламутра. В области кутикулы максимально приближаемся к технике: «Гель-лак из-под кутикулы», без затеков и наплывов.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Запрещается: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Использование трафаретов и излишнего количества масла для кутикулы.</w:t>
      </w:r>
    </w:p>
    <w:p w:rsidR="00B52FC6" w:rsidRPr="00D148D8" w:rsidRDefault="00B52FC6" w:rsidP="00CD13E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8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Критерии: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— 30 баллов</w:t>
      </w:r>
    </w:p>
    <w:tbl>
      <w:tblPr>
        <w:tblW w:w="5000" w:type="pct"/>
        <w:tblCellSpacing w:w="0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870"/>
        <w:gridCol w:w="8486"/>
      </w:tblGrid>
      <w:tr w:rsidR="00B52FC6" w:rsidRPr="00102999">
        <w:trPr>
          <w:tblCellSpacing w:w="0" w:type="dxa"/>
        </w:trPr>
        <w:tc>
          <w:tcPr>
            <w:tcW w:w="9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впеча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ление</w:t>
            </w:r>
          </w:p>
        </w:tc>
        <w:tc>
          <w:tcPr>
            <w:tcW w:w="4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Профессиональность и чистота выполнения. Общий вид работы должен созд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впечатление натуральных ногтей, с идеально выполненным маникюром. Общее впечатление от рук и ногтей.</w:t>
            </w:r>
          </w:p>
        </w:tc>
      </w:tr>
      <w:tr w:rsidR="00B52FC6" w:rsidRPr="00102999">
        <w:trPr>
          <w:tblCellSpacing w:w="0" w:type="dxa"/>
        </w:trPr>
        <w:tc>
          <w:tcPr>
            <w:tcW w:w="9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4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Выбранная длина ногтей должна быть одинаковой на всех ногтях. </w:t>
            </w:r>
          </w:p>
        </w:tc>
      </w:tr>
      <w:tr w:rsidR="00B52FC6" w:rsidRPr="00102999">
        <w:trPr>
          <w:tblCellSpacing w:w="0" w:type="dxa"/>
        </w:trPr>
        <w:tc>
          <w:tcPr>
            <w:tcW w:w="9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4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Ногти 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жны иметь одинаковую, сим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етричную форму.</w:t>
            </w:r>
          </w:p>
        </w:tc>
      </w:tr>
      <w:tr w:rsidR="00B52FC6" w:rsidRPr="00102999">
        <w:trPr>
          <w:tblCellSpacing w:w="0" w:type="dxa"/>
        </w:trPr>
        <w:tc>
          <w:tcPr>
            <w:tcW w:w="9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Французский маникюр </w:t>
            </w:r>
          </w:p>
        </w:tc>
        <w:tc>
          <w:tcPr>
            <w:tcW w:w="4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Линия улыбки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должна быть 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метричной, одинаковой и четкой, в идеале о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ражением формы кутикулы.</w:t>
            </w:r>
          </w:p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Однородность </w:t>
            </w:r>
            <w:proofErr w:type="spellStart"/>
            <w:proofErr w:type="gramStart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белого-френч</w:t>
            </w:r>
            <w:proofErr w:type="spellEnd"/>
            <w:proofErr w:type="gramEnd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должен быть одинаковым, ярким, белым, без полос и проплешин. Более высоко ценятся ногти, у кот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орых френч не перекрыт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зрачно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-розовым</w:t>
            </w:r>
            <w:proofErr w:type="gramEnd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гель-лаком</w:t>
            </w:r>
            <w:proofErr w:type="spellEnd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Тело </w:t>
            </w:r>
            <w:proofErr w:type="spellStart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ногтя-камуфлирующий</w:t>
            </w:r>
            <w:proofErr w:type="spellEnd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гель-лак должен быть нанесен равномерно, без н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теков, пузырей и плавно переходить от линии улыбки к линии кутикулы.</w:t>
            </w:r>
          </w:p>
        </w:tc>
      </w:tr>
      <w:tr w:rsidR="00B52FC6" w:rsidRPr="00102999">
        <w:trPr>
          <w:tblCellSpacing w:w="0" w:type="dxa"/>
        </w:trPr>
        <w:tc>
          <w:tcPr>
            <w:tcW w:w="9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Красный цвет</w:t>
            </w:r>
          </w:p>
        </w:tc>
        <w:tc>
          <w:tcPr>
            <w:tcW w:w="4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B07EF0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Покрытие должно быть без натеков и полос. Бока и торцы ногтей должны быть полностью перекрыты </w:t>
            </w:r>
            <w:proofErr w:type="spellStart"/>
            <w:proofErr w:type="gramStart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гель-лаком</w:t>
            </w:r>
            <w:proofErr w:type="spellEnd"/>
            <w:proofErr w:type="gramEnd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без затеков и следов с внутренней стороны. Красный цвет должен быть плотным. Торцы должны быть запечатаны.</w:t>
            </w:r>
          </w:p>
        </w:tc>
      </w:tr>
    </w:tbl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2FC6" w:rsidRPr="00D554A2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54A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«Дизайн </w:t>
      </w:r>
      <w:proofErr w:type="spellStart"/>
      <w:proofErr w:type="gramStart"/>
      <w:r w:rsidRPr="00D554A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гель-лаком</w:t>
      </w:r>
      <w:proofErr w:type="spellEnd"/>
      <w:proofErr w:type="gramEnd"/>
      <w:r w:rsidRPr="00D554A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52FC6" w:rsidRPr="00D148D8" w:rsidRDefault="00B52FC6" w:rsidP="00CD13E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8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конкурса: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Рамках этого конкурса необходимо использовать профессиональное покрытие Гель-лак любого бренда.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Каждый участник для работы должен иметь свою модель с натуральными ногтями.</w:t>
      </w:r>
    </w:p>
    <w:p w:rsidR="00B52FC6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Длина свободного края не должна превышать 1\3 длины ложа.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свободного края ногтей может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быть квадратной, мягкий квадрат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или круглой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Разрешается использование не более трех цветов гель лака.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прорисовки разрешается испол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зовать цветной гель или гель краску ч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ерного и белого цвета, или 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золото и серебро, но не более двух цветов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одновременно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2FC6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2FC6" w:rsidRPr="00D148D8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8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Время работы 3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 минут.</w:t>
      </w:r>
    </w:p>
    <w:p w:rsidR="00B52FC6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дизайна «Свободная».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Маникюр на </w:t>
      </w: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модели выполняется заранее.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указанное время участник чемпионата должен выполнить покрытие гель лаком на одной руке с дизайном на заданную тему.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дизайне могут быть максимально использованы три основных цвета, и два цвета прорисовки.</w:t>
      </w:r>
    </w:p>
    <w:p w:rsidR="00B52FC6" w:rsidRPr="00D148D8" w:rsidRDefault="00B52FC6" w:rsidP="00CD13E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8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Критерии:</w:t>
      </w:r>
    </w:p>
    <w:p w:rsidR="00B52FC6" w:rsidRPr="00B07EF0" w:rsidRDefault="00B52FC6" w:rsidP="00E0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— 30 баллов.</w:t>
      </w:r>
    </w:p>
    <w:tbl>
      <w:tblPr>
        <w:tblW w:w="5000" w:type="pct"/>
        <w:tblCellSpacing w:w="0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382"/>
        <w:gridCol w:w="7974"/>
      </w:tblGrid>
      <w:tr w:rsidR="00B52FC6" w:rsidRPr="00102999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B07EF0" w:rsidRDefault="00B52FC6" w:rsidP="00E038F8">
            <w:pPr>
              <w:spacing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впечатление</w:t>
            </w: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B07EF0" w:rsidRDefault="00B52FC6" w:rsidP="00E038F8">
            <w:pPr>
              <w:spacing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Профессиональность и чистота выполнения. Общий вид работы должен создавать впечатление натуральных ногтей, с идеально выполненным м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никюром. Общее впечатление от рук и ногтей.</w:t>
            </w:r>
          </w:p>
        </w:tc>
      </w:tr>
      <w:tr w:rsidR="00B52FC6" w:rsidRPr="00102999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B07EF0" w:rsidRDefault="00B52FC6" w:rsidP="00E038F8">
            <w:pPr>
              <w:spacing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B07EF0" w:rsidRDefault="00B52FC6" w:rsidP="00E038F8">
            <w:pPr>
              <w:spacing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Выбранная длина ногтей должна быть одинаковой на всех ногтях. </w:t>
            </w:r>
          </w:p>
        </w:tc>
      </w:tr>
      <w:tr w:rsidR="00B52FC6" w:rsidRPr="00102999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B07EF0" w:rsidRDefault="00B52FC6" w:rsidP="00E038F8">
            <w:pPr>
              <w:spacing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B07EF0" w:rsidRDefault="00B52FC6" w:rsidP="00E038F8">
            <w:pPr>
              <w:spacing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Ногти 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жны иметь одинаковую, сим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етричную форму.</w:t>
            </w:r>
          </w:p>
        </w:tc>
      </w:tr>
      <w:tr w:rsidR="00B52FC6" w:rsidRPr="00102999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B07EF0" w:rsidRDefault="00B52FC6" w:rsidP="00E038F8">
            <w:pPr>
              <w:spacing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покрытия</w:t>
            </w: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B07EF0" w:rsidRDefault="00B52FC6" w:rsidP="00E038F8">
            <w:pPr>
              <w:spacing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Покрытие должно быть без натеков и полос. Бока и торцы ногтей должны быть полностью перекрыты </w:t>
            </w:r>
            <w:proofErr w:type="spellStart"/>
            <w:proofErr w:type="gramStart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гель-лаком</w:t>
            </w:r>
            <w:proofErr w:type="spellEnd"/>
            <w:proofErr w:type="gramEnd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без затеков и следов с внутренней стороны. Торцы должны быть запечатаны.</w:t>
            </w:r>
          </w:p>
        </w:tc>
      </w:tr>
      <w:tr w:rsidR="00B52FC6" w:rsidRPr="00102999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B07EF0" w:rsidRDefault="00B52FC6" w:rsidP="00E038F8">
            <w:pPr>
              <w:spacing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Сложность</w:t>
            </w: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B07EF0" w:rsidRDefault="00B52FC6" w:rsidP="00E038F8">
            <w:pPr>
              <w:spacing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Сложность выполнения дизайна.</w:t>
            </w:r>
          </w:p>
        </w:tc>
      </w:tr>
      <w:tr w:rsidR="00B52FC6" w:rsidRPr="00102999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B07EF0" w:rsidRDefault="00B52FC6" w:rsidP="00E038F8">
            <w:pPr>
              <w:spacing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B07EF0" w:rsidRDefault="00B52FC6" w:rsidP="00E038F8">
            <w:pPr>
              <w:spacing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Владение различными техниками в дизайне.</w:t>
            </w:r>
          </w:p>
        </w:tc>
      </w:tr>
      <w:tr w:rsidR="00B52FC6" w:rsidRPr="00102999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B07EF0" w:rsidRDefault="00B52FC6" w:rsidP="00E038F8">
            <w:pPr>
              <w:spacing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Чистота дизайна</w:t>
            </w: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B07EF0" w:rsidRDefault="00B52FC6" w:rsidP="00E038F8">
            <w:pPr>
              <w:spacing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Читаемость и чистота цвета.</w:t>
            </w:r>
          </w:p>
        </w:tc>
      </w:tr>
      <w:tr w:rsidR="00B52FC6" w:rsidRPr="00102999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B07EF0" w:rsidRDefault="00B52FC6" w:rsidP="00E038F8">
            <w:pPr>
              <w:spacing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B07EF0" w:rsidRDefault="00B52FC6" w:rsidP="00E038F8">
            <w:pPr>
              <w:spacing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Правильное построение композиции в единое пространство.</w:t>
            </w:r>
          </w:p>
        </w:tc>
      </w:tr>
      <w:tr w:rsidR="00B52FC6" w:rsidRPr="00102999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B07EF0" w:rsidRDefault="00B52FC6" w:rsidP="00E038F8">
            <w:pPr>
              <w:spacing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Компановка</w:t>
            </w:r>
            <w:proofErr w:type="spellEnd"/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B07EF0" w:rsidRDefault="00B52FC6" w:rsidP="00E038F8">
            <w:pPr>
              <w:spacing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используемых элементов.</w:t>
            </w:r>
          </w:p>
        </w:tc>
      </w:tr>
      <w:tr w:rsidR="00B52FC6" w:rsidRPr="00102999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B07EF0" w:rsidRDefault="00B52FC6" w:rsidP="00E038F8">
            <w:pPr>
              <w:spacing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Верхнее покрытие</w:t>
            </w:r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B07EF0" w:rsidRDefault="00B52FC6" w:rsidP="00E038F8">
            <w:pPr>
              <w:spacing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Глянец и равномерность покрытия. Без натеков на свободном крае.</w:t>
            </w:r>
          </w:p>
        </w:tc>
      </w:tr>
    </w:tbl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52FC6" w:rsidRPr="00D554A2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54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«Ручная роспись»</w:t>
      </w:r>
      <w:r w:rsidRPr="00D554A2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554A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554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тема: «Свободная»</w:t>
      </w:r>
    </w:p>
    <w:p w:rsidR="00B52FC6" w:rsidRPr="00D554A2" w:rsidRDefault="00B52FC6" w:rsidP="00D55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FC6" w:rsidRDefault="00B52FC6" w:rsidP="00D55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165F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 по данной номинации </w:t>
      </w:r>
      <w:proofErr w:type="gramStart"/>
      <w:r w:rsidRPr="0001165F">
        <w:rPr>
          <w:rFonts w:ascii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01165F">
        <w:rPr>
          <w:rFonts w:ascii="Times New Roman" w:hAnsi="Times New Roman" w:cs="Times New Roman"/>
          <w:sz w:val="24"/>
          <w:szCs w:val="24"/>
          <w:lang w:eastAsia="ru-RU"/>
        </w:rPr>
        <w:t xml:space="preserve"> среди готовых работ (участники выполняют р</w:t>
      </w:r>
      <w:r w:rsidRPr="0001165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1165F">
        <w:rPr>
          <w:rFonts w:ascii="Times New Roman" w:hAnsi="Times New Roman" w:cs="Times New Roman"/>
          <w:sz w:val="24"/>
          <w:szCs w:val="24"/>
          <w:lang w:eastAsia="ru-RU"/>
        </w:rPr>
        <w:t xml:space="preserve">боту заранее). Явка конкурсанта, представляющего работу не обязательна. </w:t>
      </w:r>
    </w:p>
    <w:p w:rsidR="00B52FC6" w:rsidRPr="0001165F" w:rsidRDefault="00B52FC6" w:rsidP="00D55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1165F">
        <w:rPr>
          <w:rFonts w:ascii="Times New Roman" w:hAnsi="Times New Roman" w:cs="Times New Roman"/>
          <w:sz w:val="24"/>
          <w:szCs w:val="24"/>
          <w:lang w:eastAsia="ru-RU"/>
        </w:rPr>
        <w:t>Типсы</w:t>
      </w:r>
      <w:proofErr w:type="spellEnd"/>
      <w:r w:rsidRPr="0001165F">
        <w:rPr>
          <w:rFonts w:ascii="Times New Roman" w:hAnsi="Times New Roman" w:cs="Times New Roman"/>
          <w:sz w:val="24"/>
          <w:szCs w:val="24"/>
          <w:lang w:eastAsia="ru-RU"/>
        </w:rPr>
        <w:t xml:space="preserve"> размещаются и крепятся в ёмкости (коробка, дисплей). Дно ёмкости должно быть о</w:t>
      </w:r>
      <w:r w:rsidRPr="0001165F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01165F">
        <w:rPr>
          <w:rFonts w:ascii="Times New Roman" w:hAnsi="Times New Roman" w:cs="Times New Roman"/>
          <w:sz w:val="24"/>
          <w:szCs w:val="24"/>
          <w:lang w:eastAsia="ru-RU"/>
        </w:rPr>
        <w:t>нотонным.  Возможно оформление ёмкости или его фона каким-либо дизайном, выполненным р</w:t>
      </w:r>
      <w:r w:rsidRPr="0001165F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01165F">
        <w:rPr>
          <w:rFonts w:ascii="Times New Roman" w:hAnsi="Times New Roman" w:cs="Times New Roman"/>
          <w:sz w:val="24"/>
          <w:szCs w:val="24"/>
          <w:lang w:eastAsia="ru-RU"/>
        </w:rPr>
        <w:t xml:space="preserve">кой мастера. Все работы конкурсантов должны быть на 100% готовы до начала соревнования. Конкурсант должен создать дизайн на 10 </w:t>
      </w:r>
      <w:proofErr w:type="spellStart"/>
      <w:r w:rsidRPr="0001165F">
        <w:rPr>
          <w:rFonts w:ascii="Times New Roman" w:hAnsi="Times New Roman" w:cs="Times New Roman"/>
          <w:sz w:val="24"/>
          <w:szCs w:val="24"/>
          <w:lang w:eastAsia="ru-RU"/>
        </w:rPr>
        <w:t>типсах</w:t>
      </w:r>
      <w:proofErr w:type="spellEnd"/>
      <w:r w:rsidRPr="0001165F">
        <w:rPr>
          <w:rFonts w:ascii="Times New Roman" w:hAnsi="Times New Roman" w:cs="Times New Roman"/>
          <w:sz w:val="24"/>
          <w:szCs w:val="24"/>
          <w:lang w:eastAsia="ru-RU"/>
        </w:rPr>
        <w:t>, любыми техниками художественной росписи ногтей. Разрешены акриловые, акварельные краски, лаки, сатиновые и глянцевые покрытия. Ра</w:t>
      </w:r>
      <w:r w:rsidRPr="0001165F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01165F">
        <w:rPr>
          <w:rFonts w:ascii="Times New Roman" w:hAnsi="Times New Roman" w:cs="Times New Roman"/>
          <w:sz w:val="24"/>
          <w:szCs w:val="24"/>
          <w:lang w:eastAsia="ru-RU"/>
        </w:rPr>
        <w:t xml:space="preserve">решено использование финишного </w:t>
      </w:r>
      <w:proofErr w:type="spellStart"/>
      <w:r w:rsidRPr="0001165F">
        <w:rPr>
          <w:rFonts w:ascii="Times New Roman" w:hAnsi="Times New Roman" w:cs="Times New Roman"/>
          <w:sz w:val="24"/>
          <w:szCs w:val="24"/>
          <w:lang w:eastAsia="ru-RU"/>
        </w:rPr>
        <w:t>гелевого</w:t>
      </w:r>
      <w:proofErr w:type="spellEnd"/>
      <w:r w:rsidRPr="0001165F">
        <w:rPr>
          <w:rFonts w:ascii="Times New Roman" w:hAnsi="Times New Roman" w:cs="Times New Roman"/>
          <w:sz w:val="24"/>
          <w:szCs w:val="24"/>
          <w:lang w:eastAsia="ru-RU"/>
        </w:rPr>
        <w:t xml:space="preserve"> покрытия. Номера </w:t>
      </w:r>
      <w:proofErr w:type="spellStart"/>
      <w:r w:rsidRPr="0001165F">
        <w:rPr>
          <w:rFonts w:ascii="Times New Roman" w:hAnsi="Times New Roman" w:cs="Times New Roman"/>
          <w:sz w:val="24"/>
          <w:szCs w:val="24"/>
          <w:lang w:eastAsia="ru-RU"/>
        </w:rPr>
        <w:t>типс</w:t>
      </w:r>
      <w:proofErr w:type="spellEnd"/>
      <w:r w:rsidRPr="0001165F">
        <w:rPr>
          <w:rFonts w:ascii="Times New Roman" w:hAnsi="Times New Roman" w:cs="Times New Roman"/>
          <w:sz w:val="24"/>
          <w:szCs w:val="24"/>
          <w:lang w:eastAsia="ru-RU"/>
        </w:rPr>
        <w:t xml:space="preserve"> должны соответствовать ра</w:t>
      </w:r>
      <w:r w:rsidRPr="0001165F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01165F">
        <w:rPr>
          <w:rFonts w:ascii="Times New Roman" w:hAnsi="Times New Roman" w:cs="Times New Roman"/>
          <w:sz w:val="24"/>
          <w:szCs w:val="24"/>
          <w:lang w:eastAsia="ru-RU"/>
        </w:rPr>
        <w:t xml:space="preserve">мерам от 1 до 10 и соответствовать ногтям правой и левой рукам. </w:t>
      </w:r>
      <w:proofErr w:type="spellStart"/>
      <w:r w:rsidRPr="0001165F">
        <w:rPr>
          <w:rFonts w:ascii="Times New Roman" w:hAnsi="Times New Roman" w:cs="Times New Roman"/>
          <w:sz w:val="24"/>
          <w:szCs w:val="24"/>
          <w:lang w:eastAsia="ru-RU"/>
        </w:rPr>
        <w:t>Типсы</w:t>
      </w:r>
      <w:proofErr w:type="spellEnd"/>
      <w:r w:rsidRPr="0001165F">
        <w:rPr>
          <w:rFonts w:ascii="Times New Roman" w:hAnsi="Times New Roman" w:cs="Times New Roman"/>
          <w:sz w:val="24"/>
          <w:szCs w:val="24"/>
          <w:lang w:eastAsia="ru-RU"/>
        </w:rPr>
        <w:t xml:space="preserve"> не должны быть склеены между собой. Запрещается использование </w:t>
      </w:r>
      <w:proofErr w:type="spellStart"/>
      <w:r w:rsidRPr="0001165F">
        <w:rPr>
          <w:rFonts w:ascii="Times New Roman" w:hAnsi="Times New Roman" w:cs="Times New Roman"/>
          <w:sz w:val="24"/>
          <w:szCs w:val="24"/>
          <w:lang w:eastAsia="ru-RU"/>
        </w:rPr>
        <w:t>типсов</w:t>
      </w:r>
      <w:proofErr w:type="spellEnd"/>
      <w:r w:rsidRPr="0001165F">
        <w:rPr>
          <w:rFonts w:ascii="Times New Roman" w:hAnsi="Times New Roman" w:cs="Times New Roman"/>
          <w:sz w:val="24"/>
          <w:szCs w:val="24"/>
          <w:lang w:eastAsia="ru-RU"/>
        </w:rPr>
        <w:t xml:space="preserve"> одного размера. Конкурсант может выставить любое количество работ. Участник имеет право забрать свою работ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01165F">
        <w:rPr>
          <w:rFonts w:ascii="Times New Roman" w:hAnsi="Times New Roman" w:cs="Times New Roman"/>
          <w:sz w:val="24"/>
          <w:szCs w:val="24"/>
          <w:lang w:eastAsia="ru-RU"/>
        </w:rPr>
        <w:t xml:space="preserve"> сразу после объявления р</w:t>
      </w:r>
      <w:r w:rsidRPr="0001165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1165F">
        <w:rPr>
          <w:rFonts w:ascii="Times New Roman" w:hAnsi="Times New Roman" w:cs="Times New Roman"/>
          <w:sz w:val="24"/>
          <w:szCs w:val="24"/>
          <w:lang w:eastAsia="ru-RU"/>
        </w:rPr>
        <w:t>зультатов. Организаторы конкурса освобождают себя от ответственности за сохранность работ п</w:t>
      </w:r>
      <w:r w:rsidRPr="0001165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1165F">
        <w:rPr>
          <w:rFonts w:ascii="Times New Roman" w:hAnsi="Times New Roman" w:cs="Times New Roman"/>
          <w:sz w:val="24"/>
          <w:szCs w:val="24"/>
          <w:lang w:eastAsia="ru-RU"/>
        </w:rPr>
        <w:t>сле вручения наград. Запрещено выставлять работу, занявшую</w:t>
      </w:r>
      <w:proofErr w:type="gramStart"/>
      <w:r w:rsidRPr="0001165F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01165F">
        <w:rPr>
          <w:rFonts w:ascii="Times New Roman" w:hAnsi="Times New Roman" w:cs="Times New Roman"/>
          <w:sz w:val="24"/>
          <w:szCs w:val="24"/>
          <w:lang w:eastAsia="ru-RU"/>
        </w:rPr>
        <w:t xml:space="preserve">ервое место на любом другом чемпионате. </w:t>
      </w:r>
    </w:p>
    <w:p w:rsidR="00B52FC6" w:rsidRDefault="00B52FC6" w:rsidP="00D554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B52FC6" w:rsidRPr="0001165F" w:rsidRDefault="00B52FC6" w:rsidP="00D55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165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Критерии</w:t>
      </w:r>
      <w:r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B52FC6" w:rsidRPr="0001165F" w:rsidRDefault="00B52FC6" w:rsidP="00D55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165F">
        <w:rPr>
          <w:rFonts w:ascii="Times New Roman" w:hAnsi="Times New Roman" w:cs="Times New Roman"/>
          <w:sz w:val="24"/>
          <w:szCs w:val="24"/>
          <w:lang w:eastAsia="ru-RU"/>
        </w:rPr>
        <w:t>Максимальное количество баллов — 30</w:t>
      </w:r>
    </w:p>
    <w:tbl>
      <w:tblPr>
        <w:tblW w:w="10468" w:type="dxa"/>
        <w:tblCellSpacing w:w="0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247"/>
        <w:gridCol w:w="8221"/>
      </w:tblGrid>
      <w:tr w:rsidR="00B52FC6" w:rsidRPr="00102999">
        <w:trPr>
          <w:trHeight w:val="926"/>
          <w:tblCellSpacing w:w="0" w:type="dxa"/>
        </w:trPr>
        <w:tc>
          <w:tcPr>
            <w:tcW w:w="22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01165F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впечатл</w:t>
            </w: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82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01165F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Общее впечатление от работы в целом. Гармоничность, чистота исполнения, уровень работы. Компоновка дизайна, как на каждом </w:t>
            </w:r>
            <w:proofErr w:type="spellStart"/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типсе</w:t>
            </w:r>
            <w:proofErr w:type="spellEnd"/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так и композ</w:t>
            </w: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ция в целом.</w:t>
            </w:r>
          </w:p>
        </w:tc>
      </w:tr>
      <w:tr w:rsidR="00B52FC6" w:rsidRPr="00102999">
        <w:trPr>
          <w:trHeight w:val="462"/>
          <w:tblCellSpacing w:w="0" w:type="dxa"/>
        </w:trPr>
        <w:tc>
          <w:tcPr>
            <w:tcW w:w="22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01165F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Длина и форма</w:t>
            </w:r>
          </w:p>
        </w:tc>
        <w:tc>
          <w:tcPr>
            <w:tcW w:w="82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01165F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типс</w:t>
            </w:r>
            <w:proofErr w:type="spellEnd"/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произвольная, длина </w:t>
            </w:r>
            <w:proofErr w:type="spellStart"/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типсы</w:t>
            </w:r>
            <w:proofErr w:type="spellEnd"/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должна превышать 5см.</w:t>
            </w:r>
          </w:p>
        </w:tc>
      </w:tr>
      <w:tr w:rsidR="00B52FC6" w:rsidRPr="00102999">
        <w:trPr>
          <w:tblCellSpacing w:w="0" w:type="dxa"/>
        </w:trPr>
        <w:tc>
          <w:tcPr>
            <w:tcW w:w="22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01165F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исполн</w:t>
            </w: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ния, чистота и а</w:t>
            </w: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куратность диза</w:t>
            </w: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</w:p>
        </w:tc>
        <w:tc>
          <w:tcPr>
            <w:tcW w:w="82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01165F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Дизайн должен быть читаемым, иметь чистый вид. Оценивается качество прорисовки мелких элементов дизайна, их аккуратность, детальность, а та</w:t>
            </w: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 чистота и качество их исполнения</w:t>
            </w:r>
          </w:p>
        </w:tc>
      </w:tr>
      <w:tr w:rsidR="00B52FC6" w:rsidRPr="00102999">
        <w:trPr>
          <w:tblCellSpacing w:w="0" w:type="dxa"/>
        </w:trPr>
        <w:tc>
          <w:tcPr>
            <w:tcW w:w="22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01165F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Оригинальность идеи, раскрытие темы</w:t>
            </w:r>
          </w:p>
        </w:tc>
        <w:tc>
          <w:tcPr>
            <w:tcW w:w="82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01165F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Выполненная работа должна отличаться необычным подходом в исполнении и раскрытии темы номинации. Смог ли мастер создать свой неповторимый стиль работы.</w:t>
            </w:r>
          </w:p>
        </w:tc>
      </w:tr>
      <w:tr w:rsidR="00B52FC6" w:rsidRPr="00102999">
        <w:trPr>
          <w:tblCellSpacing w:w="0" w:type="dxa"/>
        </w:trPr>
        <w:tc>
          <w:tcPr>
            <w:tcW w:w="22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01165F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Сложность работы</w:t>
            </w:r>
          </w:p>
        </w:tc>
        <w:tc>
          <w:tcPr>
            <w:tcW w:w="82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01165F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использование различных художественных приемов, количес</w:t>
            </w: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используемых техник росписи. Создание многопланового дизайна. Оц</w:t>
            </w: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нивается использование мастером законов перспективы. Оценивается ма</w:t>
            </w: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терство владения кистью, миниатюрность работы. Гармоничность. </w:t>
            </w:r>
          </w:p>
        </w:tc>
      </w:tr>
      <w:tr w:rsidR="00B52FC6" w:rsidRPr="00102999">
        <w:trPr>
          <w:tblCellSpacing w:w="0" w:type="dxa"/>
        </w:trPr>
        <w:tc>
          <w:tcPr>
            <w:tcW w:w="22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01165F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Цветовое решение</w:t>
            </w:r>
          </w:p>
        </w:tc>
        <w:tc>
          <w:tcPr>
            <w:tcW w:w="82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01165F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Гармония цвета, подбор цветов их сочетание и равновесие. Использование техники создания света – тени.</w:t>
            </w:r>
          </w:p>
        </w:tc>
      </w:tr>
      <w:tr w:rsidR="00B52FC6" w:rsidRPr="00102999">
        <w:trPr>
          <w:tblCellSpacing w:w="0" w:type="dxa"/>
        </w:trPr>
        <w:tc>
          <w:tcPr>
            <w:tcW w:w="22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01165F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Компоновка</w:t>
            </w:r>
          </w:p>
        </w:tc>
        <w:tc>
          <w:tcPr>
            <w:tcW w:w="82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01165F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объединить элементы дизайна </w:t>
            </w:r>
            <w:proofErr w:type="gramStart"/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ногтей. Не перегружена ли работа излишним количеством деталей и наоборот.</w:t>
            </w:r>
          </w:p>
        </w:tc>
      </w:tr>
      <w:tr w:rsidR="00B52FC6" w:rsidRPr="00102999">
        <w:trPr>
          <w:tblCellSpacing w:w="0" w:type="dxa"/>
        </w:trPr>
        <w:tc>
          <w:tcPr>
            <w:tcW w:w="22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FC6" w:rsidRPr="0001165F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82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FC6" w:rsidRPr="0001165F" w:rsidRDefault="00B52FC6" w:rsidP="00D5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цельность созданной картины, ее динамичность, развитие с</w:t>
            </w: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жетной линии. Оценивается умение представить целостный образ дизайна на всех </w:t>
            </w:r>
            <w:proofErr w:type="spellStart"/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типсах</w:t>
            </w:r>
            <w:proofErr w:type="spellEnd"/>
            <w:r w:rsidRPr="0001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52FC6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54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«Нейл </w:t>
      </w:r>
      <w:proofErr w:type="spellStart"/>
      <w:r w:rsidRPr="00D554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постер</w:t>
      </w:r>
      <w:proofErr w:type="spellEnd"/>
      <w:r w:rsidRPr="00D554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554A2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B52FC6" w:rsidRPr="00D554A2" w:rsidRDefault="00B52FC6" w:rsidP="00CD1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54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тема: «Реклама»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554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«Фантазийный образ»</w:t>
      </w:r>
    </w:p>
    <w:p w:rsidR="00B52FC6" w:rsidRDefault="00B52FC6" w:rsidP="00D554A2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2FC6" w:rsidRPr="00D554A2" w:rsidRDefault="00B52FC6" w:rsidP="00D554A2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554A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B52FC6" w:rsidRPr="00D554A2" w:rsidRDefault="00B52FC6" w:rsidP="00D554A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Участником конкурса может стать любой нейл-мастер, работающий на профессиональных мат</w:t>
      </w:r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риалах, занимающийся дизайном ногтей.</w:t>
      </w:r>
    </w:p>
    <w:p w:rsidR="00B52FC6" w:rsidRPr="00D554A2" w:rsidRDefault="00B52FC6" w:rsidP="00D554A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баллов - 30</w:t>
      </w:r>
    </w:p>
    <w:p w:rsidR="00B52FC6" w:rsidRPr="00D554A2" w:rsidRDefault="00B52FC6" w:rsidP="00D554A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Конкурс проходит по следующим темам:</w:t>
      </w:r>
    </w:p>
    <w:p w:rsidR="00B52FC6" w:rsidRPr="00D554A2" w:rsidRDefault="00B52FC6" w:rsidP="00D554A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4A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«Реклама»</w:t>
      </w:r>
    </w:p>
    <w:p w:rsidR="00B52FC6" w:rsidRPr="00D554A2" w:rsidRDefault="00B52FC6" w:rsidP="00D554A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Целью работы является создание «</w:t>
      </w:r>
      <w:proofErr w:type="spellStart"/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нейл-постера</w:t>
      </w:r>
      <w:proofErr w:type="spellEnd"/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для рекламы ногтевого бизнеса. Победителями будут признаны работы, которые максимально приблизились к созданию идеального плаката, к</w:t>
      </w:r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торый бы </w:t>
      </w:r>
      <w:proofErr w:type="spellStart"/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сподвиг</w:t>
      </w:r>
      <w:proofErr w:type="spellEnd"/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клиента на прохождение процедуры в маникюрном кабинете салона красоты. На портрете не должно быть модели в целом, только ногти и предмет, который мастер ввел в свою идею.</w:t>
      </w:r>
    </w:p>
    <w:p w:rsidR="00B52FC6" w:rsidRPr="00D554A2" w:rsidRDefault="00B52FC6" w:rsidP="00D554A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4A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«Фантазийный образ»</w:t>
      </w:r>
    </w:p>
    <w:p w:rsidR="00B52FC6" w:rsidRPr="00D554A2" w:rsidRDefault="00B52FC6" w:rsidP="00D554A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Целью работы является создание фантазийного «</w:t>
      </w:r>
      <w:proofErr w:type="spellStart"/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Нейл-постера</w:t>
      </w:r>
      <w:proofErr w:type="spellEnd"/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отображающего идею мастера. Ногти, как и образ должны быть фантазийными, поэтому нет ограничений. Форма, длина, и</w:t>
      </w:r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пользование техник допускается любые.</w:t>
      </w:r>
    </w:p>
    <w:p w:rsidR="00B52FC6" w:rsidRPr="00D554A2" w:rsidRDefault="00B52FC6" w:rsidP="00D554A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4A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Общие требования к </w:t>
      </w:r>
      <w:proofErr w:type="spellStart"/>
      <w:r w:rsidRPr="00D554A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постеру</w:t>
      </w:r>
      <w:proofErr w:type="spellEnd"/>
    </w:p>
    <w:p w:rsidR="00B52FC6" w:rsidRPr="00D554A2" w:rsidRDefault="00B52FC6" w:rsidP="00D554A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Название работы пишется на самом «</w:t>
      </w:r>
      <w:proofErr w:type="spellStart"/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Нейл-постере</w:t>
      </w:r>
      <w:proofErr w:type="spellEnd"/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 Возможно использование «</w:t>
      </w:r>
      <w:proofErr w:type="spellStart"/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слоганов</w:t>
      </w:r>
      <w:proofErr w:type="spellEnd"/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ц</w:t>
      </w:r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тат и пр. (приветствуется творческий, художественный подход к ее отображению).</w:t>
      </w:r>
    </w:p>
    <w:p w:rsidR="00B52FC6" w:rsidRPr="00D554A2" w:rsidRDefault="00B52FC6" w:rsidP="00D554A2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proofErr w:type="spellStart"/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постеры</w:t>
      </w:r>
      <w:proofErr w:type="spellEnd"/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должны быть готовы до начала соревнований на 100%, то есть работа предста</w:t>
      </w:r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ляется заранее в полностью готовом виде.</w:t>
      </w:r>
    </w:p>
    <w:p w:rsidR="00B52FC6" w:rsidRPr="00D554A2" w:rsidRDefault="00B52FC6" w:rsidP="00D554A2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Работы должны быть представлены в напечатанном виде без рамок.</w:t>
      </w:r>
    </w:p>
    <w:p w:rsidR="00B52FC6" w:rsidRPr="00D554A2" w:rsidRDefault="00B52FC6" w:rsidP="00D554A2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Размер напечатанной работы должен быть 420х594 мм (формат А</w:t>
      </w:r>
      <w:proofErr w:type="gramStart"/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 Фото должно быть в</w:t>
      </w:r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полнено на глянцевой или матовой бумаге.</w:t>
      </w:r>
    </w:p>
    <w:p w:rsidR="00B52FC6" w:rsidRPr="00D554A2" w:rsidRDefault="00B52FC6" w:rsidP="00D554A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Любой участник, заявивший свою работу в данной номинации, гарантирует уникальность своей работы с полными авторскими правами на нее. В противном случае, организационный комитет чемпионата имеет право снять работу с участия в соревновании без возврата вступительного взноса за участие.</w:t>
      </w:r>
    </w:p>
    <w:p w:rsidR="00B52FC6" w:rsidRPr="00D554A2" w:rsidRDefault="00B52FC6" w:rsidP="00D554A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Конкурсант может выставить любое количество работ. Участник имеет право забрать </w:t>
      </w:r>
      <w:proofErr w:type="gramStart"/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свою</w:t>
      </w:r>
      <w:proofErr w:type="gramEnd"/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раб</w:t>
      </w:r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 сразу после объявления результатов. Организаторы конкурса освобождают себя от ответс</w:t>
      </w:r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венности за сохранность работ после вручения наград. Запрещено выставлять работу, занявшую</w:t>
      </w:r>
      <w:proofErr w:type="gramStart"/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D55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ервое место на любом другом чемпионате.</w:t>
      </w:r>
    </w:p>
    <w:p w:rsidR="00B52FC6" w:rsidRPr="00D554A2" w:rsidRDefault="00B52FC6" w:rsidP="00D554A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2FC6" w:rsidRDefault="00B52FC6" w:rsidP="00D554A2">
      <w:pPr>
        <w:spacing w:after="0"/>
        <w:ind w:left="142"/>
        <w:jc w:val="both"/>
        <w:rPr>
          <w:sz w:val="24"/>
          <w:szCs w:val="24"/>
        </w:rPr>
      </w:pPr>
    </w:p>
    <w:p w:rsidR="00B52FC6" w:rsidRDefault="00B52FC6" w:rsidP="00D554A2">
      <w:pPr>
        <w:spacing w:after="0"/>
        <w:ind w:left="142"/>
        <w:jc w:val="both"/>
        <w:rPr>
          <w:sz w:val="24"/>
          <w:szCs w:val="24"/>
        </w:rPr>
      </w:pPr>
    </w:p>
    <w:p w:rsidR="00B52FC6" w:rsidRDefault="00B52FC6" w:rsidP="00D554A2">
      <w:pPr>
        <w:spacing w:after="0"/>
        <w:ind w:left="142"/>
        <w:jc w:val="both"/>
        <w:rPr>
          <w:sz w:val="24"/>
          <w:szCs w:val="24"/>
        </w:rPr>
      </w:pPr>
    </w:p>
    <w:p w:rsidR="00B52FC6" w:rsidRDefault="00B52FC6" w:rsidP="00D554A2">
      <w:pPr>
        <w:spacing w:after="0"/>
        <w:ind w:left="142"/>
        <w:jc w:val="both"/>
        <w:rPr>
          <w:sz w:val="24"/>
          <w:szCs w:val="24"/>
        </w:rPr>
      </w:pPr>
    </w:p>
    <w:p w:rsidR="00B52FC6" w:rsidRDefault="00B52FC6" w:rsidP="00D554A2">
      <w:pPr>
        <w:spacing w:after="0"/>
        <w:ind w:left="142"/>
        <w:jc w:val="both"/>
        <w:rPr>
          <w:sz w:val="24"/>
          <w:szCs w:val="24"/>
        </w:rPr>
      </w:pPr>
    </w:p>
    <w:p w:rsidR="00B52FC6" w:rsidRDefault="00B52FC6" w:rsidP="00D554A2">
      <w:pPr>
        <w:spacing w:after="0"/>
        <w:ind w:left="142"/>
        <w:jc w:val="both"/>
        <w:rPr>
          <w:sz w:val="24"/>
          <w:szCs w:val="24"/>
        </w:rPr>
      </w:pPr>
    </w:p>
    <w:p w:rsidR="00B52FC6" w:rsidRDefault="00B52FC6" w:rsidP="00D554A2">
      <w:pPr>
        <w:spacing w:after="0"/>
        <w:ind w:left="142"/>
        <w:jc w:val="both"/>
        <w:rPr>
          <w:sz w:val="24"/>
          <w:szCs w:val="24"/>
        </w:rPr>
      </w:pPr>
    </w:p>
    <w:p w:rsidR="00B52FC6" w:rsidRDefault="00B52FC6" w:rsidP="00D554A2">
      <w:pPr>
        <w:spacing w:after="0"/>
        <w:ind w:left="142"/>
        <w:jc w:val="both"/>
        <w:rPr>
          <w:sz w:val="24"/>
          <w:szCs w:val="24"/>
        </w:rPr>
      </w:pPr>
    </w:p>
    <w:p w:rsidR="00B52FC6" w:rsidRDefault="00B52FC6" w:rsidP="00D554A2">
      <w:pPr>
        <w:spacing w:after="0"/>
        <w:ind w:left="142"/>
        <w:jc w:val="both"/>
        <w:rPr>
          <w:sz w:val="24"/>
          <w:szCs w:val="24"/>
        </w:rPr>
      </w:pPr>
    </w:p>
    <w:p w:rsidR="00B52FC6" w:rsidRDefault="00B52FC6" w:rsidP="00D554A2">
      <w:pPr>
        <w:spacing w:after="0"/>
        <w:ind w:left="142"/>
        <w:jc w:val="both"/>
        <w:rPr>
          <w:sz w:val="24"/>
          <w:szCs w:val="24"/>
        </w:rPr>
      </w:pPr>
    </w:p>
    <w:p w:rsidR="00B52FC6" w:rsidRDefault="00B52FC6" w:rsidP="00D554A2">
      <w:pPr>
        <w:spacing w:after="0"/>
        <w:ind w:left="142"/>
        <w:jc w:val="both"/>
        <w:rPr>
          <w:sz w:val="24"/>
          <w:szCs w:val="24"/>
        </w:rPr>
      </w:pPr>
    </w:p>
    <w:p w:rsidR="00B52FC6" w:rsidRDefault="00B52FC6" w:rsidP="00D554A2">
      <w:pPr>
        <w:spacing w:after="0"/>
        <w:ind w:left="142"/>
        <w:jc w:val="both"/>
        <w:rPr>
          <w:sz w:val="24"/>
          <w:szCs w:val="24"/>
        </w:rPr>
      </w:pPr>
    </w:p>
    <w:p w:rsidR="00B52FC6" w:rsidRDefault="00B52FC6" w:rsidP="00D554A2">
      <w:pPr>
        <w:spacing w:after="0"/>
        <w:ind w:left="142"/>
        <w:jc w:val="both"/>
        <w:rPr>
          <w:sz w:val="24"/>
          <w:szCs w:val="24"/>
        </w:rPr>
      </w:pPr>
    </w:p>
    <w:p w:rsidR="00B52FC6" w:rsidRPr="00B31C2E" w:rsidRDefault="00B52FC6" w:rsidP="00B31C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2FC6" w:rsidRPr="00B31C2E" w:rsidRDefault="00B52FC6" w:rsidP="00B31C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C2E">
        <w:rPr>
          <w:rFonts w:ascii="Times New Roman" w:hAnsi="Times New Roman" w:cs="Times New Roman"/>
          <w:b/>
          <w:bCs/>
          <w:sz w:val="28"/>
          <w:szCs w:val="28"/>
        </w:rPr>
        <w:t>РЕГИСТРАЦИОННЫЙ БЛАНК</w:t>
      </w:r>
    </w:p>
    <w:p w:rsidR="00B52FC6" w:rsidRPr="00B31C2E" w:rsidRDefault="00B52FC6" w:rsidP="00B31C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C2E">
        <w:rPr>
          <w:rFonts w:ascii="Times New Roman" w:hAnsi="Times New Roman" w:cs="Times New Roman"/>
          <w:b/>
          <w:bCs/>
          <w:sz w:val="28"/>
          <w:szCs w:val="28"/>
        </w:rPr>
        <w:t>НОГТЕВАЯ СЕКЦИЯ</w:t>
      </w:r>
    </w:p>
    <w:p w:rsidR="00B52FC6" w:rsidRPr="00B31C2E" w:rsidRDefault="00B52FC6" w:rsidP="00B31C2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52FC6" w:rsidRPr="00B31C2E" w:rsidRDefault="00B52FC6" w:rsidP="00B31C2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31C2E">
        <w:rPr>
          <w:rFonts w:ascii="Times New Roman" w:hAnsi="Times New Roman" w:cs="Times New Roman"/>
          <w:i/>
          <w:iCs/>
          <w:sz w:val="20"/>
          <w:szCs w:val="20"/>
        </w:rPr>
        <w:t>Пожалуйста, заполняйте бланк печатными буквами.</w:t>
      </w:r>
    </w:p>
    <w:p w:rsidR="00B52FC6" w:rsidRPr="00B31C2E" w:rsidRDefault="00B52FC6" w:rsidP="00B31C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FC6" w:rsidRPr="00B31C2E" w:rsidRDefault="00B52FC6" w:rsidP="00B31C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1C2E">
        <w:rPr>
          <w:rFonts w:ascii="Times New Roman" w:hAnsi="Times New Roman" w:cs="Times New Roman"/>
          <w:sz w:val="20"/>
          <w:szCs w:val="20"/>
        </w:rPr>
        <w:t>Ф.И.О. участника: _______________________</w:t>
      </w:r>
      <w:r w:rsidRPr="00B31C2E">
        <w:rPr>
          <w:rFonts w:ascii="Times New Roman" w:hAnsi="Times New Roman" w:cs="Times New Roman"/>
          <w:sz w:val="20"/>
          <w:szCs w:val="20"/>
        </w:rPr>
        <w:softHyphen/>
      </w:r>
      <w:r w:rsidRPr="00B31C2E">
        <w:rPr>
          <w:rFonts w:ascii="Times New Roman" w:hAnsi="Times New Roman" w:cs="Times New Roman"/>
          <w:sz w:val="20"/>
          <w:szCs w:val="20"/>
        </w:rPr>
        <w:softHyphen/>
      </w:r>
      <w:r w:rsidRPr="00B31C2E">
        <w:rPr>
          <w:rFonts w:ascii="Times New Roman" w:hAnsi="Times New Roman" w:cs="Times New Roman"/>
          <w:sz w:val="20"/>
          <w:szCs w:val="20"/>
        </w:rPr>
        <w:softHyphen/>
      </w:r>
      <w:r w:rsidRPr="00B31C2E">
        <w:rPr>
          <w:rFonts w:ascii="Times New Roman" w:hAnsi="Times New Roman" w:cs="Times New Roman"/>
          <w:sz w:val="20"/>
          <w:szCs w:val="20"/>
        </w:rPr>
        <w:softHyphen/>
      </w:r>
      <w:r w:rsidRPr="00B31C2E">
        <w:rPr>
          <w:rFonts w:ascii="Times New Roman" w:hAnsi="Times New Roman" w:cs="Times New Roman"/>
          <w:sz w:val="20"/>
          <w:szCs w:val="20"/>
        </w:rPr>
        <w:softHyphen/>
      </w:r>
      <w:r w:rsidRPr="00B31C2E">
        <w:rPr>
          <w:rFonts w:ascii="Times New Roman" w:hAnsi="Times New Roman" w:cs="Times New Roman"/>
          <w:sz w:val="20"/>
          <w:szCs w:val="20"/>
        </w:rPr>
        <w:softHyphen/>
      </w:r>
      <w:r w:rsidRPr="00B31C2E">
        <w:rPr>
          <w:rFonts w:ascii="Times New Roman" w:hAnsi="Times New Roman" w:cs="Times New Roman"/>
          <w:sz w:val="20"/>
          <w:szCs w:val="20"/>
        </w:rPr>
        <w:softHyphen/>
      </w:r>
      <w:r w:rsidRPr="00B31C2E">
        <w:rPr>
          <w:rFonts w:ascii="Times New Roman" w:hAnsi="Times New Roman" w:cs="Times New Roman"/>
          <w:sz w:val="20"/>
          <w:szCs w:val="20"/>
        </w:rPr>
        <w:softHyphen/>
      </w:r>
      <w:r w:rsidRPr="00B31C2E">
        <w:rPr>
          <w:rFonts w:ascii="Times New Roman" w:hAnsi="Times New Roman" w:cs="Times New Roman"/>
          <w:sz w:val="20"/>
          <w:szCs w:val="20"/>
        </w:rPr>
        <w:softHyphen/>
      </w:r>
      <w:r w:rsidRPr="00B31C2E">
        <w:rPr>
          <w:rFonts w:ascii="Times New Roman" w:hAnsi="Times New Roman" w:cs="Times New Roman"/>
          <w:sz w:val="20"/>
          <w:szCs w:val="20"/>
        </w:rPr>
        <w:softHyphen/>
      </w:r>
      <w:r w:rsidRPr="00B31C2E">
        <w:rPr>
          <w:rFonts w:ascii="Times New Roman" w:hAnsi="Times New Roman" w:cs="Times New Roman"/>
          <w:sz w:val="20"/>
          <w:szCs w:val="20"/>
        </w:rPr>
        <w:softHyphen/>
      </w:r>
      <w:r w:rsidRPr="00B31C2E">
        <w:rPr>
          <w:rFonts w:ascii="Times New Roman" w:hAnsi="Times New Roman" w:cs="Times New Roman"/>
          <w:sz w:val="20"/>
          <w:szCs w:val="20"/>
        </w:rPr>
        <w:softHyphen/>
      </w:r>
      <w:r w:rsidRPr="00B31C2E">
        <w:rPr>
          <w:rFonts w:ascii="Times New Roman" w:hAnsi="Times New Roman" w:cs="Times New Roman"/>
          <w:sz w:val="20"/>
          <w:szCs w:val="20"/>
        </w:rPr>
        <w:softHyphen/>
      </w:r>
      <w:r w:rsidRPr="00B31C2E">
        <w:rPr>
          <w:rFonts w:ascii="Times New Roman" w:hAnsi="Times New Roman" w:cs="Times New Roman"/>
          <w:sz w:val="20"/>
          <w:szCs w:val="20"/>
        </w:rPr>
        <w:softHyphen/>
      </w:r>
      <w:r w:rsidRPr="00B31C2E">
        <w:rPr>
          <w:rFonts w:ascii="Times New Roman" w:hAnsi="Times New Roman" w:cs="Times New Roman"/>
          <w:sz w:val="20"/>
          <w:szCs w:val="20"/>
        </w:rPr>
        <w:softHyphen/>
      </w:r>
      <w:r w:rsidRPr="00B31C2E">
        <w:rPr>
          <w:rFonts w:ascii="Times New Roman" w:hAnsi="Times New Roman" w:cs="Times New Roman"/>
          <w:sz w:val="20"/>
          <w:szCs w:val="20"/>
        </w:rPr>
        <w:softHyphen/>
      </w:r>
      <w:r w:rsidRPr="00B31C2E">
        <w:rPr>
          <w:rFonts w:ascii="Times New Roman" w:hAnsi="Times New Roman" w:cs="Times New Roman"/>
          <w:sz w:val="20"/>
          <w:szCs w:val="20"/>
        </w:rPr>
        <w:softHyphen/>
      </w:r>
      <w:r w:rsidRPr="00B31C2E">
        <w:rPr>
          <w:rFonts w:ascii="Times New Roman" w:hAnsi="Times New Roman" w:cs="Times New Roman"/>
          <w:sz w:val="20"/>
          <w:szCs w:val="20"/>
        </w:rPr>
        <w:softHyphen/>
      </w:r>
      <w:r w:rsidRPr="00B31C2E">
        <w:rPr>
          <w:rFonts w:ascii="Times New Roman" w:hAnsi="Times New Roman" w:cs="Times New Roman"/>
          <w:sz w:val="20"/>
          <w:szCs w:val="20"/>
        </w:rPr>
        <w:softHyphen/>
      </w:r>
      <w:r w:rsidRPr="00B31C2E">
        <w:rPr>
          <w:rFonts w:ascii="Times New Roman" w:hAnsi="Times New Roman" w:cs="Times New Roman"/>
          <w:sz w:val="20"/>
          <w:szCs w:val="20"/>
        </w:rPr>
        <w:softHyphen/>
      </w:r>
      <w:r w:rsidRPr="00B31C2E">
        <w:rPr>
          <w:rFonts w:ascii="Times New Roman" w:hAnsi="Times New Roman" w:cs="Times New Roman"/>
          <w:sz w:val="20"/>
          <w:szCs w:val="20"/>
        </w:rPr>
        <w:softHyphen/>
      </w:r>
      <w:r w:rsidRPr="00B31C2E">
        <w:rPr>
          <w:rFonts w:ascii="Times New Roman" w:hAnsi="Times New Roman" w:cs="Times New Roman"/>
          <w:sz w:val="20"/>
          <w:szCs w:val="20"/>
        </w:rPr>
        <w:softHyphen/>
      </w:r>
      <w:r w:rsidRPr="00B31C2E">
        <w:rPr>
          <w:rFonts w:ascii="Times New Roman" w:hAnsi="Times New Roman" w:cs="Times New Roman"/>
          <w:sz w:val="20"/>
          <w:szCs w:val="20"/>
        </w:rPr>
        <w:softHyphen/>
      </w:r>
      <w:r w:rsidRPr="00B31C2E">
        <w:rPr>
          <w:rFonts w:ascii="Times New Roman" w:hAnsi="Times New Roman" w:cs="Times New Roman"/>
          <w:sz w:val="20"/>
          <w:szCs w:val="20"/>
        </w:rPr>
        <w:softHyphen/>
      </w:r>
      <w:r w:rsidRPr="00B31C2E">
        <w:rPr>
          <w:rFonts w:ascii="Times New Roman" w:hAnsi="Times New Roman" w:cs="Times New Roman"/>
          <w:sz w:val="20"/>
          <w:szCs w:val="20"/>
        </w:rPr>
        <w:softHyphen/>
      </w:r>
      <w:r w:rsidRPr="00B31C2E">
        <w:rPr>
          <w:rFonts w:ascii="Times New Roman" w:hAnsi="Times New Roman" w:cs="Times New Roman"/>
          <w:sz w:val="20"/>
          <w:szCs w:val="20"/>
        </w:rPr>
        <w:softHyphen/>
      </w:r>
      <w:r w:rsidRPr="00B31C2E">
        <w:rPr>
          <w:rFonts w:ascii="Times New Roman" w:hAnsi="Times New Roman" w:cs="Times New Roman"/>
          <w:sz w:val="20"/>
          <w:szCs w:val="20"/>
        </w:rPr>
        <w:softHyphen/>
      </w:r>
      <w:r w:rsidRPr="00B31C2E">
        <w:rPr>
          <w:rFonts w:ascii="Times New Roman" w:hAnsi="Times New Roman" w:cs="Times New Roman"/>
          <w:sz w:val="20"/>
          <w:szCs w:val="20"/>
        </w:rPr>
        <w:softHyphen/>
      </w:r>
      <w:r w:rsidRPr="00B31C2E">
        <w:rPr>
          <w:rFonts w:ascii="Times New Roman" w:hAnsi="Times New Roman" w:cs="Times New Roman"/>
          <w:sz w:val="20"/>
          <w:szCs w:val="20"/>
        </w:rPr>
        <w:softHyphen/>
      </w:r>
      <w:r w:rsidRPr="00B31C2E">
        <w:rPr>
          <w:rFonts w:ascii="Times New Roman" w:hAnsi="Times New Roman" w:cs="Times New Roman"/>
          <w:sz w:val="20"/>
          <w:szCs w:val="20"/>
        </w:rPr>
        <w:softHyphen/>
      </w:r>
      <w:r w:rsidRPr="00B31C2E">
        <w:rPr>
          <w:rFonts w:ascii="Times New Roman" w:hAnsi="Times New Roman" w:cs="Times New Roman"/>
          <w:sz w:val="20"/>
          <w:szCs w:val="20"/>
        </w:rPr>
        <w:softHyphen/>
      </w:r>
      <w:r w:rsidRPr="00B31C2E">
        <w:rPr>
          <w:rFonts w:ascii="Times New Roman" w:hAnsi="Times New Roman" w:cs="Times New Roman"/>
          <w:sz w:val="20"/>
          <w:szCs w:val="20"/>
        </w:rPr>
        <w:softHyphen/>
      </w:r>
      <w:r w:rsidRPr="00B31C2E">
        <w:rPr>
          <w:rFonts w:ascii="Times New Roman" w:hAnsi="Times New Roman" w:cs="Times New Roman"/>
          <w:sz w:val="20"/>
          <w:szCs w:val="20"/>
        </w:rPr>
        <w:softHyphen/>
      </w:r>
      <w:r w:rsidRPr="00B31C2E">
        <w:rPr>
          <w:rFonts w:ascii="Times New Roman" w:hAnsi="Times New Roman" w:cs="Times New Roman"/>
          <w:sz w:val="20"/>
          <w:szCs w:val="20"/>
        </w:rPr>
        <w:softHyphen/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</w:p>
    <w:p w:rsidR="00B52FC6" w:rsidRPr="00B31C2E" w:rsidRDefault="00B52FC6" w:rsidP="00B31C2E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B31C2E">
        <w:rPr>
          <w:rFonts w:ascii="Times New Roman" w:hAnsi="Times New Roman" w:cs="Times New Roman"/>
          <w:noProof/>
          <w:sz w:val="20"/>
          <w:szCs w:val="20"/>
        </w:rPr>
        <w:t xml:space="preserve">Ф.И.О. модели: </w:t>
      </w:r>
      <w:r w:rsidRPr="00B31C2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B52FC6" w:rsidRPr="00B31C2E" w:rsidRDefault="00B52FC6" w:rsidP="00B31C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1C2E">
        <w:rPr>
          <w:rFonts w:ascii="Times New Roman" w:hAnsi="Times New Roman" w:cs="Times New Roman"/>
          <w:sz w:val="20"/>
          <w:szCs w:val="20"/>
        </w:rPr>
        <w:t>Классность участника 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B52FC6" w:rsidRPr="00B31C2E" w:rsidRDefault="00B52FC6" w:rsidP="00B31C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1C2E">
        <w:rPr>
          <w:rFonts w:ascii="Times New Roman" w:hAnsi="Times New Roman" w:cs="Times New Roman"/>
          <w:sz w:val="20"/>
          <w:szCs w:val="20"/>
        </w:rPr>
        <w:t>Дата рождения: ____________________ Город:______________</w:t>
      </w:r>
      <w:r w:rsidRPr="00B31C2E">
        <w:rPr>
          <w:rFonts w:ascii="Times New Roman" w:hAnsi="Times New Roman" w:cs="Times New Roman"/>
          <w:noProof/>
          <w:sz w:val="20"/>
          <w:szCs w:val="20"/>
        </w:rPr>
        <w:t>__</w:t>
      </w:r>
      <w:r w:rsidRPr="00B31C2E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</w:p>
    <w:p w:rsidR="00B52FC6" w:rsidRPr="00B31C2E" w:rsidRDefault="00B52FC6" w:rsidP="00B31C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1C2E">
        <w:rPr>
          <w:rFonts w:ascii="Times New Roman" w:hAnsi="Times New Roman" w:cs="Times New Roman"/>
          <w:sz w:val="20"/>
          <w:szCs w:val="20"/>
        </w:rPr>
        <w:t>Домашний адрес: ______________________________________________________________________________________</w:t>
      </w:r>
    </w:p>
    <w:p w:rsidR="00B52FC6" w:rsidRPr="00B31C2E" w:rsidRDefault="00B52FC6" w:rsidP="00B31C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1C2E">
        <w:rPr>
          <w:rFonts w:ascii="Times New Roman" w:hAnsi="Times New Roman" w:cs="Times New Roman"/>
          <w:sz w:val="20"/>
          <w:szCs w:val="20"/>
        </w:rPr>
        <w:t>Мобильный телефон:____________________ Адрес электронной почты: 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B52FC6" w:rsidRPr="00B31C2E" w:rsidRDefault="00B52FC6" w:rsidP="00B31C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1C2E">
        <w:rPr>
          <w:rFonts w:ascii="Times New Roman" w:hAnsi="Times New Roman" w:cs="Times New Roman"/>
          <w:sz w:val="20"/>
          <w:szCs w:val="20"/>
        </w:rPr>
        <w:t>Название, адрес и телефон салона: ______________________________________________________________________________________________________</w:t>
      </w:r>
    </w:p>
    <w:p w:rsidR="00B52FC6" w:rsidRPr="00B31C2E" w:rsidRDefault="00B52FC6" w:rsidP="00B31C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1C2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B52FC6" w:rsidRPr="00B31C2E" w:rsidRDefault="00B52FC6" w:rsidP="00B31C2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31C2E">
        <w:rPr>
          <w:rFonts w:ascii="Times New Roman" w:hAnsi="Times New Roman" w:cs="Times New Roman"/>
          <w:b/>
          <w:bCs/>
          <w:sz w:val="20"/>
          <w:szCs w:val="20"/>
        </w:rPr>
        <w:t>Я хотел (а) бы участвовать в следующем конкурсе:</w:t>
      </w:r>
    </w:p>
    <w:p w:rsidR="00B52FC6" w:rsidRPr="00B31C2E" w:rsidRDefault="00B52FC6" w:rsidP="00B31C2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31C2E">
        <w:rPr>
          <w:rFonts w:ascii="Times New Roman" w:hAnsi="Times New Roman" w:cs="Times New Roman"/>
          <w:i/>
          <w:iCs/>
          <w:sz w:val="20"/>
          <w:szCs w:val="20"/>
        </w:rPr>
        <w:t>(пожалуйста, отметьте крестиком соответствующий прямоугольник)</w:t>
      </w:r>
    </w:p>
    <w:p w:rsidR="00B52FC6" w:rsidRPr="00B31C2E" w:rsidRDefault="00B52FC6" w:rsidP="00B31C2E">
      <w:pPr>
        <w:tabs>
          <w:tab w:val="left" w:pos="693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31C2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МАСТЕР    ЮНИОР</w:t>
      </w:r>
    </w:p>
    <w:tbl>
      <w:tblPr>
        <w:tblW w:w="10466" w:type="dxa"/>
        <w:tblInd w:w="2" w:type="dxa"/>
        <w:tblLayout w:type="fixed"/>
        <w:tblLook w:val="0000"/>
      </w:tblPr>
      <w:tblGrid>
        <w:gridCol w:w="1394"/>
        <w:gridCol w:w="7088"/>
        <w:gridCol w:w="992"/>
        <w:gridCol w:w="992"/>
      </w:tblGrid>
      <w:tr w:rsidR="00B52FC6" w:rsidRPr="00102999">
        <w:trPr>
          <w:trHeight w:val="268"/>
        </w:trPr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52FC6" w:rsidRPr="00B31C2E" w:rsidRDefault="00B52FC6" w:rsidP="00B31C2E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C2E">
              <w:rPr>
                <w:rFonts w:ascii="Times New Roman" w:hAnsi="Times New Roman" w:cs="Times New Roman"/>
                <w:sz w:val="20"/>
                <w:szCs w:val="20"/>
              </w:rPr>
              <w:t>Двоеборье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2FC6" w:rsidRPr="00B31C2E" w:rsidRDefault="00B52FC6" w:rsidP="00B31C2E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вид</w:t>
            </w:r>
            <w:r w:rsidRPr="00B31C2E">
              <w:rPr>
                <w:rFonts w:ascii="Times New Roman" w:hAnsi="Times New Roman" w:cs="Times New Roman"/>
                <w:sz w:val="20"/>
                <w:szCs w:val="20"/>
              </w:rPr>
              <w:t>: Современный маникюр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2FC6" w:rsidRPr="00102999" w:rsidRDefault="00B52FC6" w:rsidP="00B31C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FC6" w:rsidRPr="00102999" w:rsidRDefault="00B52FC6" w:rsidP="00B31C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C6" w:rsidRPr="00102999">
        <w:trPr>
          <w:trHeight w:val="211"/>
        </w:trPr>
        <w:tc>
          <w:tcPr>
            <w:tcW w:w="13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2FC6" w:rsidRPr="00B31C2E" w:rsidRDefault="00B52FC6" w:rsidP="00B31C2E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2FC6" w:rsidRPr="00B31C2E" w:rsidRDefault="00B52FC6" w:rsidP="00B31C2E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вид: </w:t>
            </w:r>
            <w:r w:rsidRPr="00B31C2E">
              <w:rPr>
                <w:rFonts w:ascii="Times New Roman" w:hAnsi="Times New Roman" w:cs="Times New Roman"/>
                <w:sz w:val="20"/>
                <w:szCs w:val="20"/>
              </w:rPr>
              <w:t>«Дизайн гель лаком». Тема: Свободная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2FC6" w:rsidRPr="00102999" w:rsidRDefault="00B52FC6" w:rsidP="00B31C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C6" w:rsidRPr="00102999" w:rsidRDefault="00B52FC6" w:rsidP="00B31C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C6" w:rsidRPr="00102999">
        <w:trPr>
          <w:trHeight w:val="259"/>
        </w:trPr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52FC6" w:rsidRPr="00B31C2E" w:rsidRDefault="00B52FC6" w:rsidP="00B31C2E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1C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Мастер моделирования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2FC6" w:rsidRPr="00B31C2E" w:rsidRDefault="00B52FC6" w:rsidP="00B31C2E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вид</w:t>
            </w:r>
            <w:r w:rsidRPr="00B31C2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31C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Конкурсное моделирование ногтей (акрил)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2FC6" w:rsidRPr="00102999" w:rsidRDefault="00B52FC6" w:rsidP="00B31C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FC6" w:rsidRPr="00102999" w:rsidRDefault="00B52FC6" w:rsidP="00B31C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C6" w:rsidRPr="00102999">
        <w:trPr>
          <w:trHeight w:val="278"/>
        </w:trPr>
        <w:tc>
          <w:tcPr>
            <w:tcW w:w="1394" w:type="dxa"/>
            <w:vMerge/>
            <w:tcBorders>
              <w:left w:val="single" w:sz="4" w:space="0" w:color="000000"/>
            </w:tcBorders>
          </w:tcPr>
          <w:p w:rsidR="00B52FC6" w:rsidRPr="00B31C2E" w:rsidRDefault="00B52FC6" w:rsidP="00B31C2E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2FC6" w:rsidRPr="00B31C2E" w:rsidRDefault="00B52FC6" w:rsidP="00B31C2E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вид</w:t>
            </w:r>
            <w:r w:rsidRPr="00B31C2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31C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Конкурсное моделирование ногтей  (гель)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2FC6" w:rsidRPr="00102999" w:rsidRDefault="00B52FC6" w:rsidP="00B31C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FC6" w:rsidRPr="00102999" w:rsidRDefault="00B52FC6" w:rsidP="00B31C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C6" w:rsidRPr="00102999">
        <w:trPr>
          <w:trHeight w:val="186"/>
        </w:trPr>
        <w:tc>
          <w:tcPr>
            <w:tcW w:w="13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2FC6" w:rsidRPr="00B31C2E" w:rsidRDefault="00B52FC6" w:rsidP="00B31C2E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2FC6" w:rsidRPr="00102999" w:rsidRDefault="00B52FC6" w:rsidP="00B31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вид:</w:t>
            </w:r>
            <w:r w:rsidRPr="00102999">
              <w:rPr>
                <w:rFonts w:ascii="Times New Roman" w:hAnsi="Times New Roman" w:cs="Times New Roman"/>
                <w:sz w:val="20"/>
                <w:szCs w:val="20"/>
              </w:rPr>
              <w:t xml:space="preserve"> Гель-лак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2FC6" w:rsidRPr="00102999" w:rsidRDefault="00B52FC6" w:rsidP="00B31C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C6" w:rsidRPr="00102999" w:rsidRDefault="00B52FC6" w:rsidP="00B31C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C6" w:rsidRPr="00102999">
        <w:trPr>
          <w:trHeight w:val="253"/>
        </w:trPr>
        <w:tc>
          <w:tcPr>
            <w:tcW w:w="8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FC6" w:rsidRPr="00B31C2E" w:rsidRDefault="00B52FC6" w:rsidP="00B31C2E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C2E">
              <w:rPr>
                <w:rFonts w:ascii="Times New Roman" w:hAnsi="Times New Roman" w:cs="Times New Roman"/>
                <w:sz w:val="20"/>
                <w:szCs w:val="20"/>
              </w:rPr>
              <w:t>Салонное моделирование ногтей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C6" w:rsidRPr="00102999" w:rsidRDefault="00B52FC6" w:rsidP="00B31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999">
              <w:rPr>
                <w:rFonts w:ascii="Times New Roman" w:hAnsi="Times New Roman" w:cs="Times New Roman"/>
                <w:sz w:val="20"/>
                <w:szCs w:val="20"/>
              </w:rPr>
              <w:t>Без разделения</w:t>
            </w:r>
          </w:p>
        </w:tc>
      </w:tr>
      <w:tr w:rsidR="00B52FC6" w:rsidRPr="00102999">
        <w:trPr>
          <w:trHeight w:val="470"/>
        </w:trPr>
        <w:tc>
          <w:tcPr>
            <w:tcW w:w="10466" w:type="dxa"/>
            <w:gridSpan w:val="4"/>
            <w:tcBorders>
              <w:top w:val="single" w:sz="4" w:space="0" w:color="000000"/>
              <w:bottom w:val="single" w:sz="4" w:space="0" w:color="auto"/>
            </w:tcBorders>
          </w:tcPr>
          <w:p w:rsidR="00B52FC6" w:rsidRPr="00102999" w:rsidRDefault="00B52FC6" w:rsidP="00B31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2999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B52FC6" w:rsidRPr="00102999" w:rsidRDefault="00B52FC6" w:rsidP="00B31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2999">
              <w:rPr>
                <w:rFonts w:ascii="Times New Roman" w:hAnsi="Times New Roman" w:cs="Times New Roman"/>
                <w:b/>
                <w:bCs/>
              </w:rPr>
              <w:t>ЗАОЧНЫЕ НОМИНАЦИИ, ГОТОВЫЕ ЗАРАНЕЕ.</w:t>
            </w:r>
          </w:p>
        </w:tc>
      </w:tr>
      <w:tr w:rsidR="00B52FC6" w:rsidRPr="00102999">
        <w:trPr>
          <w:trHeight w:val="283"/>
        </w:trPr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6" w:rsidRPr="00102999" w:rsidRDefault="00B52FC6" w:rsidP="00B31C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999">
              <w:rPr>
                <w:rFonts w:ascii="Times New Roman" w:hAnsi="Times New Roman" w:cs="Times New Roman"/>
                <w:sz w:val="20"/>
                <w:szCs w:val="20"/>
              </w:rPr>
              <w:t xml:space="preserve">«Ручная роспись». Тема: «Свободная».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6" w:rsidRPr="00102999" w:rsidRDefault="00B52FC6" w:rsidP="00B31C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6" w:rsidRPr="00102999" w:rsidRDefault="00B52FC6" w:rsidP="00B31C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C6" w:rsidRPr="00102999">
        <w:trPr>
          <w:trHeight w:val="253"/>
        </w:trPr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6" w:rsidRPr="00102999" w:rsidRDefault="00B52FC6" w:rsidP="00B31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999">
              <w:rPr>
                <w:rFonts w:ascii="Times New Roman" w:hAnsi="Times New Roman" w:cs="Times New Roman"/>
                <w:sz w:val="20"/>
                <w:szCs w:val="20"/>
              </w:rPr>
              <w:t xml:space="preserve">Нейл </w:t>
            </w:r>
            <w:proofErr w:type="spellStart"/>
            <w:r w:rsidRPr="00102999">
              <w:rPr>
                <w:rFonts w:ascii="Times New Roman" w:hAnsi="Times New Roman" w:cs="Times New Roman"/>
                <w:sz w:val="20"/>
                <w:szCs w:val="20"/>
              </w:rPr>
              <w:t>Постер</w:t>
            </w:r>
            <w:proofErr w:type="spellEnd"/>
            <w:r w:rsidRPr="00102999">
              <w:rPr>
                <w:rFonts w:ascii="Times New Roman" w:hAnsi="Times New Roman" w:cs="Times New Roman"/>
                <w:sz w:val="20"/>
                <w:szCs w:val="20"/>
              </w:rPr>
              <w:t xml:space="preserve"> Тема 1: «Реклама».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6" w:rsidRPr="00102999" w:rsidRDefault="00B52FC6" w:rsidP="00B31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999">
              <w:rPr>
                <w:rFonts w:ascii="Times New Roman" w:hAnsi="Times New Roman" w:cs="Times New Roman"/>
                <w:sz w:val="20"/>
                <w:szCs w:val="20"/>
              </w:rPr>
              <w:t>Без разделения</w:t>
            </w:r>
          </w:p>
        </w:tc>
      </w:tr>
      <w:tr w:rsidR="00B52FC6" w:rsidRPr="00102999">
        <w:trPr>
          <w:trHeight w:val="253"/>
        </w:trPr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FC6" w:rsidRPr="00102999" w:rsidRDefault="00B52FC6" w:rsidP="00B31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999">
              <w:rPr>
                <w:rFonts w:ascii="Times New Roman" w:hAnsi="Times New Roman" w:cs="Times New Roman"/>
                <w:sz w:val="20"/>
                <w:szCs w:val="20"/>
              </w:rPr>
              <w:t xml:space="preserve">Нейл </w:t>
            </w:r>
            <w:proofErr w:type="spellStart"/>
            <w:r w:rsidRPr="00102999">
              <w:rPr>
                <w:rFonts w:ascii="Times New Roman" w:hAnsi="Times New Roman" w:cs="Times New Roman"/>
                <w:sz w:val="20"/>
                <w:szCs w:val="20"/>
              </w:rPr>
              <w:t>Постер</w:t>
            </w:r>
            <w:proofErr w:type="spellEnd"/>
            <w:r w:rsidRPr="00102999">
              <w:rPr>
                <w:rFonts w:ascii="Times New Roman" w:hAnsi="Times New Roman" w:cs="Times New Roman"/>
                <w:sz w:val="20"/>
                <w:szCs w:val="20"/>
              </w:rPr>
              <w:t xml:space="preserve"> Тема 2: «Фантазийный образ»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FC6" w:rsidRPr="00102999" w:rsidRDefault="00B52FC6" w:rsidP="00B31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999">
              <w:rPr>
                <w:rFonts w:ascii="Times New Roman" w:hAnsi="Times New Roman" w:cs="Times New Roman"/>
                <w:sz w:val="20"/>
                <w:szCs w:val="20"/>
              </w:rPr>
              <w:t>Без разделения</w:t>
            </w:r>
          </w:p>
        </w:tc>
      </w:tr>
    </w:tbl>
    <w:p w:rsidR="00B52FC6" w:rsidRPr="00B31C2E" w:rsidRDefault="00B52FC6" w:rsidP="00B31C2E">
      <w:pPr>
        <w:pBdr>
          <w:top w:val="single" w:sz="4" w:space="0" w:color="000000"/>
        </w:pBdr>
        <w:spacing w:after="0" w:line="240" w:lineRule="auto"/>
        <w:rPr>
          <w:rFonts w:ascii="Times New Roman" w:hAnsi="Times New Roman" w:cs="Times New Roman"/>
          <w:b/>
          <w:bCs/>
        </w:rPr>
      </w:pPr>
      <w:r w:rsidRPr="00B31C2E">
        <w:rPr>
          <w:rFonts w:ascii="Times New Roman" w:hAnsi="Times New Roman" w:cs="Times New Roman"/>
          <w:b/>
          <w:bCs/>
        </w:rPr>
        <w:t>ПЕДИКЮР</w:t>
      </w:r>
    </w:p>
    <w:tbl>
      <w:tblPr>
        <w:tblW w:w="10466" w:type="dxa"/>
        <w:tblInd w:w="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82"/>
        <w:gridCol w:w="992"/>
        <w:gridCol w:w="992"/>
      </w:tblGrid>
      <w:tr w:rsidR="00B52FC6" w:rsidRPr="00102999">
        <w:trPr>
          <w:trHeight w:val="230"/>
        </w:trPr>
        <w:tc>
          <w:tcPr>
            <w:tcW w:w="8482" w:type="dxa"/>
          </w:tcPr>
          <w:p w:rsidR="00B52FC6" w:rsidRPr="00102999" w:rsidRDefault="00B52FC6" w:rsidP="00B31C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999">
              <w:rPr>
                <w:rFonts w:ascii="Times New Roman" w:hAnsi="Times New Roman" w:cs="Times New Roman"/>
                <w:sz w:val="20"/>
                <w:szCs w:val="20"/>
              </w:rPr>
              <w:t>«Современный педикюр»</w:t>
            </w:r>
          </w:p>
        </w:tc>
        <w:tc>
          <w:tcPr>
            <w:tcW w:w="992" w:type="dxa"/>
          </w:tcPr>
          <w:p w:rsidR="00B52FC6" w:rsidRPr="00102999" w:rsidRDefault="00B52FC6" w:rsidP="00B31C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2FC6" w:rsidRPr="00102999" w:rsidRDefault="00B52FC6" w:rsidP="00B31C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2FC6" w:rsidRPr="00B31C2E" w:rsidRDefault="00B52FC6" w:rsidP="00B31C2E">
      <w:pPr>
        <w:pBdr>
          <w:top w:val="singl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B52FC6" w:rsidRPr="00B31C2E" w:rsidRDefault="00B52FC6" w:rsidP="00B31C2E">
      <w:pPr>
        <w:pBdr>
          <w:top w:val="singl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31C2E">
        <w:rPr>
          <w:rFonts w:ascii="Times New Roman" w:hAnsi="Times New Roman" w:cs="Times New Roman"/>
          <w:b/>
          <w:bCs/>
          <w:sz w:val="20"/>
          <w:szCs w:val="20"/>
        </w:rPr>
        <w:t>ВНИМАНИЕ:</w:t>
      </w:r>
    </w:p>
    <w:p w:rsidR="00B52FC6" w:rsidRPr="00B31C2E" w:rsidRDefault="00B52FC6" w:rsidP="00B31C2E">
      <w:pPr>
        <w:pBdr>
          <w:top w:val="singl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1C2E">
        <w:rPr>
          <w:rFonts w:ascii="Times New Roman" w:hAnsi="Times New Roman" w:cs="Times New Roman"/>
          <w:sz w:val="18"/>
          <w:szCs w:val="18"/>
        </w:rPr>
        <w:t>Участники обязаны пройти регистрацию в чемпионате</w:t>
      </w:r>
      <w:r w:rsidRPr="00B31C2E">
        <w:rPr>
          <w:rFonts w:ascii="Times New Roman" w:hAnsi="Times New Roman" w:cs="Times New Roman"/>
          <w:b/>
          <w:bCs/>
          <w:sz w:val="20"/>
          <w:szCs w:val="20"/>
        </w:rPr>
        <w:t>!</w:t>
      </w:r>
      <w:r w:rsidRPr="00B31C2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2FC6" w:rsidRPr="00B31C2E" w:rsidRDefault="00B52FC6" w:rsidP="00B31C2E">
      <w:pPr>
        <w:pBdr>
          <w:top w:val="singl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C2E">
        <w:rPr>
          <w:rFonts w:ascii="Times New Roman" w:hAnsi="Times New Roman" w:cs="Times New Roman"/>
          <w:sz w:val="18"/>
          <w:szCs w:val="18"/>
        </w:rPr>
        <w:t>Условия чемпионата на сайте:</w:t>
      </w:r>
      <w:r w:rsidRPr="00B31C2E">
        <w:rPr>
          <w:rFonts w:ascii="Times New Roman" w:hAnsi="Times New Roman" w:cs="Times New Roman"/>
        </w:rPr>
        <w:t xml:space="preserve"> </w:t>
      </w:r>
      <w:hyperlink r:id="rId11" w:history="1">
        <w:r w:rsidRPr="00B31C2E">
          <w:rPr>
            <w:rStyle w:val="ad"/>
            <w:rFonts w:ascii="Times New Roman" w:hAnsi="Times New Roman" w:cs="Times New Roman"/>
            <w:b/>
            <w:bCs/>
            <w:sz w:val="18"/>
            <w:szCs w:val="18"/>
          </w:rPr>
          <w:t>http://</w:t>
        </w:r>
        <w:r w:rsidRPr="00B31C2E">
          <w:rPr>
            <w:rStyle w:val="ad"/>
            <w:rFonts w:ascii="Times New Roman" w:hAnsi="Times New Roman" w:cs="Times New Roman"/>
            <w:b/>
            <w:bCs/>
            <w:sz w:val="18"/>
            <w:szCs w:val="18"/>
            <w:lang w:val="en-US"/>
          </w:rPr>
          <w:t>vista</w:t>
        </w:r>
        <w:r w:rsidRPr="00B31C2E">
          <w:rPr>
            <w:rStyle w:val="ad"/>
            <w:rFonts w:ascii="Times New Roman" w:hAnsi="Times New Roman" w:cs="Times New Roman"/>
            <w:b/>
            <w:bCs/>
            <w:sz w:val="18"/>
            <w:szCs w:val="18"/>
          </w:rPr>
          <w:t>-</w:t>
        </w:r>
        <w:r w:rsidRPr="00B31C2E">
          <w:rPr>
            <w:rStyle w:val="ad"/>
            <w:rFonts w:ascii="Times New Roman" w:hAnsi="Times New Roman" w:cs="Times New Roman"/>
            <w:b/>
            <w:bCs/>
            <w:sz w:val="18"/>
            <w:szCs w:val="18"/>
            <w:lang w:val="en-US"/>
          </w:rPr>
          <w:t>centr</w:t>
        </w:r>
        <w:r w:rsidRPr="00B31C2E">
          <w:rPr>
            <w:rStyle w:val="ad"/>
            <w:rFonts w:ascii="Times New Roman" w:hAnsi="Times New Roman" w:cs="Times New Roman"/>
            <w:b/>
            <w:bCs/>
            <w:sz w:val="18"/>
            <w:szCs w:val="18"/>
          </w:rPr>
          <w:t>.ru/</w:t>
        </w:r>
      </w:hyperlink>
      <w:r w:rsidRPr="00B31C2E">
        <w:rPr>
          <w:rStyle w:val="ad"/>
          <w:rFonts w:ascii="Times New Roman" w:hAnsi="Times New Roman" w:cs="Times New Roman"/>
          <w:b/>
          <w:bCs/>
          <w:sz w:val="18"/>
          <w:szCs w:val="18"/>
        </w:rPr>
        <w:t xml:space="preserve"> ,  </w:t>
      </w:r>
      <w:r w:rsidRPr="00B31C2E">
        <w:rPr>
          <w:rFonts w:ascii="Times New Roman" w:hAnsi="Times New Roman" w:cs="Times New Roman"/>
          <w:sz w:val="18"/>
          <w:szCs w:val="18"/>
        </w:rPr>
        <w:t xml:space="preserve"> </w:t>
      </w:r>
      <w:hyperlink r:id="rId12" w:history="1">
        <w:r w:rsidRPr="00B31C2E">
          <w:rPr>
            <w:rStyle w:val="ad"/>
            <w:rFonts w:ascii="Times New Roman" w:hAnsi="Times New Roman" w:cs="Times New Roman"/>
            <w:b/>
            <w:bCs/>
            <w:sz w:val="18"/>
            <w:szCs w:val="18"/>
          </w:rPr>
          <w:t>http://</w:t>
        </w:r>
        <w:r w:rsidRPr="00B31C2E">
          <w:rPr>
            <w:rStyle w:val="ad"/>
            <w:rFonts w:ascii="Times New Roman" w:hAnsi="Times New Roman" w:cs="Times New Roman"/>
            <w:b/>
            <w:bCs/>
            <w:sz w:val="18"/>
            <w:szCs w:val="18"/>
            <w:lang w:val="en-US"/>
          </w:rPr>
          <w:t>boliva</w:t>
        </w:r>
        <w:r w:rsidRPr="00B31C2E">
          <w:rPr>
            <w:rStyle w:val="ad"/>
            <w:rFonts w:ascii="Times New Roman" w:hAnsi="Times New Roman" w:cs="Times New Roman"/>
            <w:b/>
            <w:bCs/>
            <w:sz w:val="18"/>
            <w:szCs w:val="18"/>
          </w:rPr>
          <w:t>.</w:t>
        </w:r>
        <w:proofErr w:type="spellStart"/>
        <w:r w:rsidRPr="00B31C2E">
          <w:rPr>
            <w:rStyle w:val="ad"/>
            <w:rFonts w:ascii="Times New Roman" w:hAnsi="Times New Roman" w:cs="Times New Roman"/>
            <w:b/>
            <w:bCs/>
            <w:sz w:val="18"/>
            <w:szCs w:val="18"/>
          </w:rPr>
          <w:t>ru</w:t>
        </w:r>
        <w:proofErr w:type="spellEnd"/>
        <w:r w:rsidRPr="00B31C2E">
          <w:rPr>
            <w:rStyle w:val="ad"/>
            <w:rFonts w:ascii="Times New Roman" w:hAnsi="Times New Roman" w:cs="Times New Roman"/>
            <w:b/>
            <w:bCs/>
            <w:sz w:val="18"/>
            <w:szCs w:val="18"/>
          </w:rPr>
          <w:t>/</w:t>
        </w:r>
      </w:hyperlink>
      <w:r w:rsidRPr="00B31C2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52FC6" w:rsidRPr="00B31C2E" w:rsidRDefault="00B52FC6" w:rsidP="00B31C2E">
      <w:pPr>
        <w:pBdr>
          <w:top w:val="singl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C2E">
        <w:rPr>
          <w:rFonts w:ascii="Times New Roman" w:hAnsi="Times New Roman" w:cs="Times New Roman"/>
          <w:sz w:val="20"/>
          <w:szCs w:val="20"/>
        </w:rPr>
        <w:t>Заявки принимаются по адресу:  Челябинск, ул. Братьев Каширины 88 «Виста - Центр», ул. Комсомольский пр. 55 ком. «</w:t>
      </w:r>
      <w:proofErr w:type="spellStart"/>
      <w:r w:rsidRPr="00B31C2E">
        <w:rPr>
          <w:rFonts w:ascii="Times New Roman" w:hAnsi="Times New Roman" w:cs="Times New Roman"/>
          <w:sz w:val="20"/>
          <w:szCs w:val="20"/>
        </w:rPr>
        <w:t>Болива</w:t>
      </w:r>
      <w:proofErr w:type="spellEnd"/>
      <w:r w:rsidRPr="00B31C2E">
        <w:rPr>
          <w:rFonts w:ascii="Times New Roman" w:hAnsi="Times New Roman" w:cs="Times New Roman"/>
          <w:sz w:val="20"/>
          <w:szCs w:val="20"/>
        </w:rPr>
        <w:t>».</w:t>
      </w:r>
    </w:p>
    <w:p w:rsidR="00B52FC6" w:rsidRPr="00B31C2E" w:rsidRDefault="00B52FC6" w:rsidP="00B31C2E">
      <w:pPr>
        <w:pBdr>
          <w:top w:val="singl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B31C2E">
        <w:rPr>
          <w:rFonts w:ascii="Times New Roman" w:hAnsi="Times New Roman" w:cs="Times New Roman"/>
          <w:sz w:val="18"/>
          <w:szCs w:val="18"/>
        </w:rPr>
        <w:t xml:space="preserve">Заявки принимаются по почте:  </w:t>
      </w:r>
      <w:hyperlink r:id="rId13" w:history="1">
        <w:r w:rsidRPr="00B31C2E">
          <w:rPr>
            <w:rStyle w:val="ad"/>
            <w:rFonts w:ascii="Times New Roman" w:hAnsi="Times New Roman" w:cs="Times New Roman"/>
            <w:caps/>
            <w:sz w:val="20"/>
            <w:szCs w:val="20"/>
          </w:rPr>
          <w:t>B</w:t>
        </w:r>
        <w:r w:rsidRPr="00B31C2E">
          <w:rPr>
            <w:rStyle w:val="ad"/>
            <w:rFonts w:ascii="Times New Roman" w:hAnsi="Times New Roman" w:cs="Times New Roman"/>
            <w:sz w:val="20"/>
            <w:szCs w:val="20"/>
          </w:rPr>
          <w:t>olivaschool</w:t>
        </w:r>
        <w:r w:rsidRPr="00B31C2E">
          <w:rPr>
            <w:rStyle w:val="ad"/>
            <w:rFonts w:ascii="Times New Roman" w:hAnsi="Times New Roman" w:cs="Times New Roman"/>
            <w:caps/>
            <w:sz w:val="20"/>
            <w:szCs w:val="20"/>
          </w:rPr>
          <w:t>@</w:t>
        </w:r>
        <w:r w:rsidRPr="00B31C2E">
          <w:rPr>
            <w:rStyle w:val="ad"/>
            <w:rFonts w:ascii="Times New Roman" w:hAnsi="Times New Roman" w:cs="Times New Roman"/>
            <w:sz w:val="20"/>
            <w:szCs w:val="20"/>
          </w:rPr>
          <w:t>mail.ru</w:t>
        </w:r>
      </w:hyperlink>
    </w:p>
    <w:p w:rsidR="00B52FC6" w:rsidRPr="00B31C2E" w:rsidRDefault="00B52FC6" w:rsidP="00B31C2E">
      <w:pPr>
        <w:pBdr>
          <w:top w:val="singl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C2E">
        <w:rPr>
          <w:rFonts w:ascii="Times New Roman" w:hAnsi="Times New Roman" w:cs="Times New Roman"/>
          <w:sz w:val="18"/>
          <w:szCs w:val="18"/>
        </w:rPr>
        <w:t xml:space="preserve">Телефоны для справок: </w:t>
      </w:r>
    </w:p>
    <w:p w:rsidR="00B52FC6" w:rsidRPr="00B31C2E" w:rsidRDefault="00B52FC6" w:rsidP="00B31C2E">
      <w:pPr>
        <w:pBdr>
          <w:top w:val="singl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C2E">
        <w:rPr>
          <w:rFonts w:ascii="Times New Roman" w:hAnsi="Times New Roman" w:cs="Times New Roman"/>
          <w:sz w:val="18"/>
          <w:szCs w:val="18"/>
        </w:rPr>
        <w:t>8 951  443 52 04 2чебная студия компании «Виста - Центр»</w:t>
      </w:r>
    </w:p>
    <w:p w:rsidR="00B52FC6" w:rsidRPr="00B31C2E" w:rsidRDefault="00B52FC6" w:rsidP="00B31C2E">
      <w:pPr>
        <w:pBdr>
          <w:top w:val="singl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1C2E">
        <w:rPr>
          <w:rFonts w:ascii="Times New Roman" w:hAnsi="Times New Roman" w:cs="Times New Roman"/>
          <w:sz w:val="18"/>
          <w:szCs w:val="18"/>
        </w:rPr>
        <w:t>89087020908 учебная студия компания  «</w:t>
      </w:r>
      <w:proofErr w:type="spellStart"/>
      <w:r w:rsidRPr="00B31C2E">
        <w:rPr>
          <w:rFonts w:ascii="Times New Roman" w:hAnsi="Times New Roman" w:cs="Times New Roman"/>
          <w:sz w:val="18"/>
          <w:szCs w:val="18"/>
        </w:rPr>
        <w:t>Болива</w:t>
      </w:r>
      <w:proofErr w:type="spellEnd"/>
      <w:r w:rsidRPr="00B31C2E">
        <w:rPr>
          <w:rFonts w:ascii="Times New Roman" w:hAnsi="Times New Roman" w:cs="Times New Roman"/>
          <w:sz w:val="18"/>
          <w:szCs w:val="18"/>
        </w:rPr>
        <w:t xml:space="preserve">» </w:t>
      </w:r>
    </w:p>
    <w:p w:rsidR="00B52FC6" w:rsidRPr="00B31C2E" w:rsidRDefault="00B52FC6" w:rsidP="00B31C2E">
      <w:pPr>
        <w:pBdr>
          <w:top w:val="singl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B52FC6" w:rsidRPr="00B31C2E" w:rsidRDefault="00B52FC6" w:rsidP="00B31C2E">
      <w:pPr>
        <w:pBdr>
          <w:top w:val="singl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1C2E">
        <w:rPr>
          <w:rFonts w:ascii="Times New Roman" w:hAnsi="Times New Roman" w:cs="Times New Roman"/>
          <w:b/>
          <w:bCs/>
          <w:sz w:val="18"/>
          <w:szCs w:val="18"/>
        </w:rPr>
        <w:t>После «25» октября 2016 г.</w:t>
      </w:r>
      <w:r w:rsidRPr="00B31C2E">
        <w:rPr>
          <w:rFonts w:ascii="Times New Roman" w:hAnsi="Times New Roman" w:cs="Times New Roman"/>
          <w:sz w:val="18"/>
          <w:szCs w:val="18"/>
        </w:rPr>
        <w:t xml:space="preserve"> </w:t>
      </w:r>
      <w:r w:rsidRPr="00B31C2E">
        <w:rPr>
          <w:rFonts w:ascii="Times New Roman" w:hAnsi="Times New Roman" w:cs="Times New Roman"/>
          <w:b/>
          <w:bCs/>
          <w:sz w:val="18"/>
          <w:szCs w:val="18"/>
        </w:rPr>
        <w:t>заявки на участие приниматься не будут!</w:t>
      </w:r>
    </w:p>
    <w:p w:rsidR="00B52FC6" w:rsidRPr="00B31C2E" w:rsidRDefault="00B52FC6" w:rsidP="00B31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31C2E">
        <w:rPr>
          <w:rFonts w:ascii="Times New Roman" w:hAnsi="Times New Roman" w:cs="Times New Roman"/>
          <w:b/>
          <w:bCs/>
          <w:sz w:val="16"/>
          <w:szCs w:val="16"/>
        </w:rPr>
        <w:t xml:space="preserve">В категории «юниор» </w:t>
      </w:r>
      <w:r w:rsidRPr="00B31C2E">
        <w:rPr>
          <w:rFonts w:ascii="Times New Roman" w:hAnsi="Times New Roman" w:cs="Times New Roman"/>
          <w:sz w:val="16"/>
          <w:szCs w:val="16"/>
        </w:rPr>
        <w:t>участвуют учащиеся и мастера со стажем работы менее года на даты</w:t>
      </w:r>
    </w:p>
    <w:p w:rsidR="00B52FC6" w:rsidRPr="00B31C2E" w:rsidRDefault="00B52FC6" w:rsidP="00B31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31C2E">
        <w:rPr>
          <w:rFonts w:ascii="Times New Roman" w:hAnsi="Times New Roman" w:cs="Times New Roman"/>
          <w:sz w:val="16"/>
          <w:szCs w:val="16"/>
        </w:rPr>
        <w:t>проведения конкурса.</w:t>
      </w:r>
    </w:p>
    <w:p w:rsidR="00B52FC6" w:rsidRPr="00B31C2E" w:rsidRDefault="00B52FC6" w:rsidP="00B31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31C2E">
        <w:rPr>
          <w:rFonts w:ascii="Times New Roman" w:hAnsi="Times New Roman" w:cs="Times New Roman"/>
          <w:sz w:val="16"/>
          <w:szCs w:val="16"/>
        </w:rPr>
        <w:t xml:space="preserve">* </w:t>
      </w:r>
      <w:r w:rsidRPr="00B31C2E">
        <w:rPr>
          <w:rFonts w:ascii="Times New Roman" w:hAnsi="Times New Roman" w:cs="Times New Roman"/>
          <w:b/>
          <w:bCs/>
          <w:sz w:val="16"/>
          <w:szCs w:val="16"/>
        </w:rPr>
        <w:t xml:space="preserve">Регистрационный взнос </w:t>
      </w:r>
      <w:r w:rsidRPr="00B31C2E">
        <w:rPr>
          <w:rFonts w:ascii="Times New Roman" w:hAnsi="Times New Roman" w:cs="Times New Roman"/>
          <w:sz w:val="16"/>
          <w:szCs w:val="16"/>
        </w:rPr>
        <w:t>составляет:</w:t>
      </w:r>
    </w:p>
    <w:p w:rsidR="00B52FC6" w:rsidRPr="00B31C2E" w:rsidRDefault="00B52FC6" w:rsidP="00B31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31C2E">
        <w:rPr>
          <w:rFonts w:ascii="Times New Roman" w:hAnsi="Times New Roman" w:cs="Times New Roman"/>
          <w:sz w:val="16"/>
          <w:szCs w:val="16"/>
        </w:rPr>
        <w:t xml:space="preserve">- </w:t>
      </w:r>
      <w:r w:rsidRPr="00B31C2E">
        <w:rPr>
          <w:rFonts w:ascii="Times New Roman" w:hAnsi="Times New Roman" w:cs="Times New Roman"/>
          <w:i/>
          <w:iCs/>
          <w:sz w:val="16"/>
          <w:szCs w:val="16"/>
        </w:rPr>
        <w:t>для мастеров</w:t>
      </w:r>
      <w:r w:rsidRPr="00B31C2E">
        <w:rPr>
          <w:rFonts w:ascii="Times New Roman" w:hAnsi="Times New Roman" w:cs="Times New Roman"/>
          <w:sz w:val="16"/>
          <w:szCs w:val="16"/>
        </w:rPr>
        <w:t xml:space="preserve"> - </w:t>
      </w:r>
      <w:r w:rsidRPr="00B31C2E">
        <w:rPr>
          <w:rFonts w:ascii="Times New Roman" w:hAnsi="Times New Roman" w:cs="Times New Roman"/>
          <w:b/>
          <w:bCs/>
          <w:sz w:val="16"/>
          <w:szCs w:val="16"/>
        </w:rPr>
        <w:t xml:space="preserve">1500 рублей </w:t>
      </w:r>
      <w:r w:rsidRPr="00B31C2E">
        <w:rPr>
          <w:rFonts w:ascii="Times New Roman" w:hAnsi="Times New Roman" w:cs="Times New Roman"/>
          <w:sz w:val="16"/>
          <w:szCs w:val="16"/>
        </w:rPr>
        <w:t xml:space="preserve">за одинарную номинацию, </w:t>
      </w:r>
      <w:r w:rsidRPr="00B31C2E">
        <w:rPr>
          <w:rFonts w:ascii="Times New Roman" w:hAnsi="Times New Roman" w:cs="Times New Roman"/>
          <w:b/>
          <w:bCs/>
          <w:sz w:val="16"/>
          <w:szCs w:val="16"/>
        </w:rPr>
        <w:t>2500 рублей</w:t>
      </w:r>
      <w:r w:rsidRPr="00B31C2E">
        <w:rPr>
          <w:rFonts w:ascii="Times New Roman" w:hAnsi="Times New Roman" w:cs="Times New Roman"/>
          <w:sz w:val="16"/>
          <w:szCs w:val="16"/>
        </w:rPr>
        <w:t xml:space="preserve"> за комбинированную номинацию.</w:t>
      </w:r>
    </w:p>
    <w:p w:rsidR="00B52FC6" w:rsidRPr="00B31C2E" w:rsidRDefault="00B52FC6" w:rsidP="00B31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31C2E">
        <w:rPr>
          <w:rFonts w:ascii="Times New Roman" w:hAnsi="Times New Roman" w:cs="Times New Roman"/>
          <w:i/>
          <w:iCs/>
          <w:sz w:val="16"/>
          <w:szCs w:val="16"/>
        </w:rPr>
        <w:t xml:space="preserve">- для юниоров  </w:t>
      </w:r>
      <w:r w:rsidRPr="00B31C2E">
        <w:rPr>
          <w:rFonts w:ascii="Times New Roman" w:hAnsi="Times New Roman" w:cs="Times New Roman"/>
          <w:sz w:val="16"/>
          <w:szCs w:val="16"/>
        </w:rPr>
        <w:t xml:space="preserve">- </w:t>
      </w:r>
      <w:r w:rsidRPr="00B31C2E">
        <w:rPr>
          <w:rFonts w:ascii="Times New Roman" w:hAnsi="Times New Roman" w:cs="Times New Roman"/>
          <w:b/>
          <w:bCs/>
          <w:sz w:val="16"/>
          <w:szCs w:val="16"/>
        </w:rPr>
        <w:t>500 рублей</w:t>
      </w:r>
      <w:r w:rsidRPr="00B31C2E">
        <w:rPr>
          <w:rFonts w:ascii="Times New Roman" w:hAnsi="Times New Roman" w:cs="Times New Roman"/>
          <w:sz w:val="16"/>
          <w:szCs w:val="16"/>
        </w:rPr>
        <w:t xml:space="preserve"> за одинарную номинацию, </w:t>
      </w:r>
      <w:r w:rsidRPr="00B31C2E">
        <w:rPr>
          <w:rFonts w:ascii="Times New Roman" w:hAnsi="Times New Roman" w:cs="Times New Roman"/>
          <w:b/>
          <w:bCs/>
          <w:sz w:val="16"/>
          <w:szCs w:val="16"/>
        </w:rPr>
        <w:t xml:space="preserve">800 рублей </w:t>
      </w:r>
      <w:r w:rsidRPr="00B31C2E">
        <w:rPr>
          <w:rFonts w:ascii="Times New Roman" w:hAnsi="Times New Roman" w:cs="Times New Roman"/>
          <w:sz w:val="16"/>
          <w:szCs w:val="16"/>
        </w:rPr>
        <w:t>за комбинированную номинацию.</w:t>
      </w:r>
    </w:p>
    <w:p w:rsidR="00B52FC6" w:rsidRPr="00B31C2E" w:rsidRDefault="00B52FC6" w:rsidP="00B31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31C2E">
        <w:rPr>
          <w:rFonts w:ascii="Times New Roman" w:hAnsi="Times New Roman" w:cs="Times New Roman"/>
          <w:sz w:val="16"/>
          <w:szCs w:val="16"/>
        </w:rPr>
        <w:t>По итогам комбинированных номинаций (двоеборье или мастер моделирования) состоится общий зачет.</w:t>
      </w:r>
    </w:p>
    <w:p w:rsidR="00B52FC6" w:rsidRPr="00B31C2E" w:rsidRDefault="00B52FC6" w:rsidP="00B31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31C2E">
        <w:rPr>
          <w:rFonts w:ascii="Times New Roman" w:hAnsi="Times New Roman" w:cs="Times New Roman"/>
          <w:sz w:val="16"/>
          <w:szCs w:val="16"/>
        </w:rPr>
        <w:t xml:space="preserve">* </w:t>
      </w:r>
      <w:r w:rsidRPr="00B31C2E">
        <w:rPr>
          <w:rFonts w:ascii="Times New Roman" w:hAnsi="Times New Roman" w:cs="Times New Roman"/>
          <w:b/>
          <w:bCs/>
          <w:sz w:val="16"/>
          <w:szCs w:val="16"/>
        </w:rPr>
        <w:t>Предусмотрены скидки для мастеров и юниоров:</w:t>
      </w:r>
    </w:p>
    <w:p w:rsidR="00B52FC6" w:rsidRPr="00B31C2E" w:rsidRDefault="00B52FC6" w:rsidP="00B31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31C2E">
        <w:rPr>
          <w:rFonts w:ascii="Times New Roman" w:hAnsi="Times New Roman" w:cs="Times New Roman"/>
          <w:sz w:val="16"/>
          <w:szCs w:val="16"/>
        </w:rPr>
        <w:t>- для участников из других областей (скидка 5%);</w:t>
      </w:r>
    </w:p>
    <w:p w:rsidR="00B52FC6" w:rsidRPr="00B31C2E" w:rsidRDefault="00B52FC6" w:rsidP="00B31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31C2E">
        <w:rPr>
          <w:rFonts w:ascii="Times New Roman" w:hAnsi="Times New Roman" w:cs="Times New Roman"/>
          <w:sz w:val="16"/>
          <w:szCs w:val="16"/>
        </w:rPr>
        <w:t>- если салон выставляет 5 и более мастеров (скидка 10%)</w:t>
      </w:r>
    </w:p>
    <w:p w:rsidR="00B52FC6" w:rsidRPr="00B31C2E" w:rsidRDefault="00B52FC6" w:rsidP="00B31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31C2E">
        <w:rPr>
          <w:rFonts w:ascii="Times New Roman" w:hAnsi="Times New Roman" w:cs="Times New Roman"/>
          <w:sz w:val="16"/>
          <w:szCs w:val="16"/>
        </w:rPr>
        <w:t xml:space="preserve">* </w:t>
      </w:r>
      <w:r w:rsidRPr="00B31C2E">
        <w:rPr>
          <w:rFonts w:ascii="Times New Roman" w:hAnsi="Times New Roman" w:cs="Times New Roman"/>
          <w:b/>
          <w:bCs/>
          <w:sz w:val="16"/>
          <w:szCs w:val="16"/>
        </w:rPr>
        <w:t xml:space="preserve">Внимание! </w:t>
      </w:r>
      <w:r w:rsidRPr="00B31C2E">
        <w:rPr>
          <w:rFonts w:ascii="Times New Roman" w:hAnsi="Times New Roman" w:cs="Times New Roman"/>
          <w:sz w:val="16"/>
          <w:szCs w:val="16"/>
        </w:rPr>
        <w:t>Скидки не суммируются.</w:t>
      </w:r>
    </w:p>
    <w:p w:rsidR="00B52FC6" w:rsidRPr="00B31C2E" w:rsidRDefault="00B52FC6" w:rsidP="00B31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31C2E">
        <w:rPr>
          <w:rFonts w:ascii="Times New Roman" w:hAnsi="Times New Roman" w:cs="Times New Roman"/>
          <w:sz w:val="16"/>
          <w:szCs w:val="16"/>
        </w:rPr>
        <w:t xml:space="preserve">* </w:t>
      </w:r>
      <w:r w:rsidRPr="00B31C2E">
        <w:rPr>
          <w:rFonts w:ascii="Times New Roman" w:hAnsi="Times New Roman" w:cs="Times New Roman"/>
          <w:b/>
          <w:bCs/>
          <w:sz w:val="16"/>
          <w:szCs w:val="16"/>
        </w:rPr>
        <w:t xml:space="preserve">Оплата! </w:t>
      </w:r>
      <w:r w:rsidRPr="00B31C2E">
        <w:rPr>
          <w:rFonts w:ascii="Times New Roman" w:hAnsi="Times New Roman" w:cs="Times New Roman"/>
          <w:sz w:val="16"/>
          <w:szCs w:val="16"/>
        </w:rPr>
        <w:t xml:space="preserve">Должна быть произведена </w:t>
      </w:r>
      <w:r w:rsidRPr="00B31C2E">
        <w:rPr>
          <w:rFonts w:ascii="Times New Roman" w:hAnsi="Times New Roman" w:cs="Times New Roman"/>
          <w:b/>
          <w:bCs/>
          <w:sz w:val="16"/>
          <w:szCs w:val="16"/>
        </w:rPr>
        <w:t>до 25 октября 2016</w:t>
      </w:r>
      <w:r w:rsidRPr="00B31C2E">
        <w:rPr>
          <w:rFonts w:ascii="Times New Roman" w:hAnsi="Times New Roman" w:cs="Times New Roman"/>
          <w:sz w:val="16"/>
          <w:szCs w:val="16"/>
        </w:rPr>
        <w:t>.</w:t>
      </w:r>
    </w:p>
    <w:p w:rsidR="00B52FC6" w:rsidRPr="00B31C2E" w:rsidRDefault="00B52FC6" w:rsidP="00B31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31C2E">
        <w:rPr>
          <w:rFonts w:ascii="Times New Roman" w:hAnsi="Times New Roman" w:cs="Times New Roman"/>
          <w:b/>
          <w:bCs/>
          <w:sz w:val="16"/>
          <w:szCs w:val="16"/>
        </w:rPr>
        <w:t xml:space="preserve">* Возврат! </w:t>
      </w:r>
      <w:r w:rsidRPr="00B31C2E">
        <w:rPr>
          <w:rFonts w:ascii="Times New Roman" w:hAnsi="Times New Roman" w:cs="Times New Roman"/>
          <w:sz w:val="16"/>
          <w:szCs w:val="16"/>
        </w:rPr>
        <w:t>Осуществляется, если участник снимается не позднее, чем за 7 дней до начала</w:t>
      </w:r>
    </w:p>
    <w:p w:rsidR="00B52FC6" w:rsidRPr="00B31C2E" w:rsidRDefault="00B52FC6" w:rsidP="00B31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31C2E">
        <w:rPr>
          <w:rFonts w:ascii="Times New Roman" w:hAnsi="Times New Roman" w:cs="Times New Roman"/>
          <w:sz w:val="16"/>
          <w:szCs w:val="16"/>
        </w:rPr>
        <w:t>конкурса.</w:t>
      </w:r>
    </w:p>
    <w:p w:rsidR="00B52FC6" w:rsidRPr="00B31C2E" w:rsidRDefault="00B52FC6" w:rsidP="00B31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31C2E">
        <w:rPr>
          <w:rFonts w:ascii="Times New Roman" w:hAnsi="Times New Roman" w:cs="Times New Roman"/>
          <w:b/>
          <w:bCs/>
          <w:sz w:val="16"/>
          <w:szCs w:val="16"/>
        </w:rPr>
        <w:t>* Организаторы Чемпионата имеют право использовать любые фотографии конкурсных работ.</w:t>
      </w:r>
    </w:p>
    <w:p w:rsidR="00B52FC6" w:rsidRPr="00B31C2E" w:rsidRDefault="00B52FC6" w:rsidP="00B31C2E">
      <w:pPr>
        <w:spacing w:after="0" w:line="240" w:lineRule="auto"/>
        <w:jc w:val="both"/>
        <w:rPr>
          <w:rFonts w:ascii="Times New Roman" w:hAnsi="Times New Roman" w:cs="Times New Roman"/>
          <w:color w:val="0F243E"/>
          <w:sz w:val="18"/>
          <w:szCs w:val="18"/>
        </w:rPr>
      </w:pPr>
    </w:p>
    <w:p w:rsidR="00B52FC6" w:rsidRPr="00B31C2E" w:rsidRDefault="00B52FC6" w:rsidP="00B31C2E">
      <w:pPr>
        <w:spacing w:after="0" w:line="240" w:lineRule="auto"/>
        <w:jc w:val="both"/>
        <w:rPr>
          <w:rFonts w:ascii="Times New Roman" w:hAnsi="Times New Roman" w:cs="Times New Roman"/>
          <w:color w:val="0F243E"/>
          <w:sz w:val="18"/>
          <w:szCs w:val="18"/>
        </w:rPr>
      </w:pPr>
      <w:r w:rsidRPr="00B31C2E">
        <w:rPr>
          <w:rFonts w:ascii="Times New Roman" w:hAnsi="Times New Roman" w:cs="Times New Roman"/>
          <w:color w:val="0F243E"/>
          <w:sz w:val="18"/>
          <w:szCs w:val="18"/>
        </w:rPr>
        <w:t xml:space="preserve"> </w:t>
      </w:r>
    </w:p>
    <w:p w:rsidR="00B52FC6" w:rsidRDefault="00B52FC6" w:rsidP="00B31C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1C2E">
        <w:rPr>
          <w:rFonts w:ascii="Times New Roman" w:hAnsi="Times New Roman" w:cs="Times New Roman"/>
          <w:sz w:val="20"/>
          <w:szCs w:val="20"/>
        </w:rPr>
        <w:tab/>
        <w:t>«____»____________201</w:t>
      </w:r>
      <w:r w:rsidRPr="00D25192">
        <w:rPr>
          <w:rFonts w:ascii="Times New Roman" w:hAnsi="Times New Roman" w:cs="Times New Roman"/>
          <w:sz w:val="20"/>
          <w:szCs w:val="20"/>
        </w:rPr>
        <w:t>6</w:t>
      </w:r>
      <w:r w:rsidRPr="00B31C2E">
        <w:rPr>
          <w:rFonts w:ascii="Times New Roman" w:hAnsi="Times New Roman" w:cs="Times New Roman"/>
          <w:sz w:val="20"/>
          <w:szCs w:val="20"/>
        </w:rPr>
        <w:t xml:space="preserve"> г                                                                    </w:t>
      </w:r>
      <w:r w:rsidRPr="00B31C2E">
        <w:rPr>
          <w:rFonts w:ascii="Times New Roman" w:hAnsi="Times New Roman" w:cs="Times New Roman"/>
          <w:i/>
          <w:iCs/>
          <w:sz w:val="20"/>
          <w:szCs w:val="20"/>
        </w:rPr>
        <w:t>Подпись</w:t>
      </w:r>
      <w:r w:rsidRPr="00B31C2E">
        <w:rPr>
          <w:rFonts w:ascii="Times New Roman" w:hAnsi="Times New Roman" w:cs="Times New Roman"/>
          <w:sz w:val="20"/>
          <w:szCs w:val="20"/>
        </w:rPr>
        <w:t>____________________</w:t>
      </w:r>
    </w:p>
    <w:p w:rsidR="00B52FC6" w:rsidRDefault="00B52FC6" w:rsidP="00D25192">
      <w:pPr>
        <w:rPr>
          <w:rFonts w:ascii="Times New Roman" w:hAnsi="Times New Roman" w:cs="Times New Roman"/>
          <w:sz w:val="20"/>
          <w:szCs w:val="20"/>
        </w:rPr>
      </w:pPr>
    </w:p>
    <w:p w:rsidR="00B52FC6" w:rsidRPr="00D25192" w:rsidRDefault="00B52FC6" w:rsidP="00D25192">
      <w:pPr>
        <w:tabs>
          <w:tab w:val="left" w:pos="112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B52FC6" w:rsidRPr="00D25192" w:rsidSect="00B2768A">
      <w:headerReference w:type="default" r:id="rId14"/>
      <w:pgSz w:w="11906" w:h="16838"/>
      <w:pgMar w:top="720" w:right="566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FC6" w:rsidRDefault="00B52FC6" w:rsidP="00BD7FB7">
      <w:pPr>
        <w:spacing w:after="0" w:line="240" w:lineRule="auto"/>
      </w:pPr>
      <w:r>
        <w:separator/>
      </w:r>
    </w:p>
  </w:endnote>
  <w:endnote w:type="continuationSeparator" w:id="0">
    <w:p w:rsidR="00B52FC6" w:rsidRDefault="00B52FC6" w:rsidP="00BD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FC6" w:rsidRDefault="00B52FC6" w:rsidP="00BD7FB7">
      <w:pPr>
        <w:spacing w:after="0" w:line="240" w:lineRule="auto"/>
      </w:pPr>
      <w:r>
        <w:separator/>
      </w:r>
    </w:p>
  </w:footnote>
  <w:footnote w:type="continuationSeparator" w:id="0">
    <w:p w:rsidR="00B52FC6" w:rsidRDefault="00B52FC6" w:rsidP="00BD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C6" w:rsidRPr="006D0817" w:rsidRDefault="00F01708" w:rsidP="00BD7FB7">
    <w:pPr>
      <w:spacing w:after="0" w:line="240" w:lineRule="auto"/>
      <w:jc w:val="center"/>
      <w:rPr>
        <w:rFonts w:ascii="Arial" w:hAnsi="Arial" w:cs="Arial"/>
        <w:b/>
        <w:bCs/>
        <w:color w:val="FF0000"/>
        <w:sz w:val="18"/>
        <w:szCs w:val="18"/>
      </w:rPr>
    </w:pPr>
    <w:r w:rsidRPr="00F01708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049" type="#_x0000_t75" style="position:absolute;left:0;text-align:left;margin-left:633.9pt;margin-top:-52.95pt;width:121.15pt;height:38.3pt;z-index:251660288;visibility:visible;mso-position-horizontal-relative:margin;mso-position-vertical-relative:margin">
          <v:imagedata r:id="rId1" o:title="" gain="52429f"/>
          <w10:wrap type="square" anchorx="margin" anchory="margin"/>
        </v:shape>
      </w:pict>
    </w:r>
    <w:r w:rsidR="00B52FC6" w:rsidRPr="006D0817">
      <w:rPr>
        <w:rFonts w:ascii="Arial" w:hAnsi="Arial" w:cs="Arial"/>
        <w:b/>
        <w:bCs/>
        <w:color w:val="FF0000"/>
        <w:sz w:val="18"/>
        <w:szCs w:val="18"/>
      </w:rPr>
      <w:t>ОТКРЫТЫЙ РЕГИОНА</w:t>
    </w:r>
    <w:r w:rsidR="00B52FC6">
      <w:rPr>
        <w:rFonts w:ascii="Arial" w:hAnsi="Arial" w:cs="Arial"/>
        <w:b/>
        <w:bCs/>
        <w:color w:val="FF0000"/>
        <w:sz w:val="18"/>
        <w:szCs w:val="18"/>
      </w:rPr>
      <w:t xml:space="preserve">ЛЬНЫЙ ЧЕМПИОНАТ «МИР КРАСОТЫ» </w:t>
    </w:r>
    <w:r w:rsidR="00B52FC6" w:rsidRPr="006D0817">
      <w:rPr>
        <w:rFonts w:ascii="Arial" w:hAnsi="Arial" w:cs="Arial"/>
        <w:b/>
        <w:bCs/>
        <w:color w:val="FF0000"/>
        <w:sz w:val="18"/>
        <w:szCs w:val="18"/>
      </w:rPr>
      <w:t>ЮЖНЫЙ УРАЛ 2016</w:t>
    </w:r>
  </w:p>
  <w:p w:rsidR="00B52FC6" w:rsidRPr="006D0817" w:rsidRDefault="00B52FC6" w:rsidP="00BD7FB7">
    <w:pPr>
      <w:spacing w:after="0" w:line="240" w:lineRule="auto"/>
      <w:jc w:val="center"/>
      <w:rPr>
        <w:rFonts w:ascii="Arial" w:hAnsi="Arial" w:cs="Arial"/>
        <w:b/>
        <w:bCs/>
        <w:color w:val="FF0000"/>
        <w:sz w:val="18"/>
        <w:szCs w:val="18"/>
      </w:rPr>
    </w:pPr>
    <w:r w:rsidRPr="006D0817">
      <w:rPr>
        <w:rFonts w:ascii="Arial" w:hAnsi="Arial" w:cs="Arial"/>
        <w:b/>
        <w:bCs/>
        <w:color w:val="FF0000"/>
        <w:sz w:val="18"/>
        <w:szCs w:val="18"/>
      </w:rPr>
      <w:t>ПО ПАРИКМАХЕРСКОМУ ИСКУССТВУ ДЕКОРАТИВНОЙ КОСМЕТИКЕ, НОГТЕВОМУ СЕРВИСУ И СПА - ШУГАРИНГУ.</w:t>
    </w:r>
  </w:p>
  <w:p w:rsidR="00B52FC6" w:rsidRPr="00B2768A" w:rsidRDefault="00B52FC6" w:rsidP="00BD7FB7">
    <w:pPr>
      <w:tabs>
        <w:tab w:val="center" w:pos="4677"/>
        <w:tab w:val="right" w:pos="9355"/>
      </w:tabs>
      <w:spacing w:after="0" w:line="240" w:lineRule="auto"/>
      <w:jc w:val="center"/>
      <w:rPr>
        <w:rFonts w:ascii="Arial" w:hAnsi="Arial" w:cs="Arial"/>
        <w:b/>
        <w:bCs/>
        <w:color w:val="FF0000"/>
        <w:sz w:val="18"/>
        <w:szCs w:val="18"/>
      </w:rPr>
    </w:pPr>
    <w:r w:rsidRPr="006D0817">
      <w:rPr>
        <w:rFonts w:ascii="Arial" w:hAnsi="Arial" w:cs="Arial"/>
        <w:b/>
        <w:bCs/>
        <w:color w:val="FF0000"/>
        <w:sz w:val="18"/>
        <w:szCs w:val="18"/>
      </w:rPr>
      <w:t>О</w:t>
    </w:r>
    <w:r>
      <w:rPr>
        <w:rFonts w:ascii="Arial" w:hAnsi="Arial" w:cs="Arial"/>
        <w:b/>
        <w:bCs/>
        <w:color w:val="FF0000"/>
        <w:sz w:val="18"/>
        <w:szCs w:val="18"/>
      </w:rPr>
      <w:t xml:space="preserve">РГАНИЗАТОР КОМПАНИЯ ООО «ВИСТА - ЦЕНТР» ТЕЛЕФОН: 8 951 </w:t>
    </w:r>
    <w:r w:rsidRPr="006D0817">
      <w:rPr>
        <w:rFonts w:ascii="Arial" w:hAnsi="Arial" w:cs="Arial"/>
        <w:b/>
        <w:bCs/>
        <w:color w:val="FF0000"/>
        <w:sz w:val="18"/>
        <w:szCs w:val="18"/>
      </w:rPr>
      <w:t xml:space="preserve">443 </w:t>
    </w:r>
    <w:r w:rsidRPr="00B2768A">
      <w:rPr>
        <w:rFonts w:ascii="Arial" w:hAnsi="Arial" w:cs="Arial"/>
        <w:b/>
        <w:bCs/>
        <w:color w:val="FF0000"/>
        <w:sz w:val="18"/>
        <w:szCs w:val="18"/>
      </w:rPr>
      <w:t>52 04</w:t>
    </w:r>
  </w:p>
  <w:p w:rsidR="00B52FC6" w:rsidRPr="00B2768A" w:rsidRDefault="00B52FC6" w:rsidP="00BD7FB7">
    <w:pPr>
      <w:pStyle w:val="a7"/>
      <w:jc w:val="center"/>
      <w:rPr>
        <w:rFonts w:ascii="Arial" w:hAnsi="Arial" w:cs="Arial"/>
        <w:b/>
        <w:bCs/>
        <w:color w:val="FF0000"/>
        <w:sz w:val="18"/>
        <w:szCs w:val="18"/>
      </w:rPr>
    </w:pPr>
    <w:r w:rsidRPr="00B2768A">
      <w:rPr>
        <w:rStyle w:val="ab"/>
        <w:rFonts w:ascii="Arial" w:hAnsi="Arial" w:cs="Arial"/>
        <w:color w:val="FF0000"/>
        <w:sz w:val="18"/>
        <w:szCs w:val="18"/>
      </w:rPr>
      <w:t>СООРГ</w:t>
    </w:r>
    <w:r>
      <w:rPr>
        <w:rStyle w:val="ab"/>
        <w:rFonts w:ascii="Arial" w:hAnsi="Arial" w:cs="Arial"/>
        <w:color w:val="FF0000"/>
        <w:sz w:val="18"/>
        <w:szCs w:val="18"/>
      </w:rPr>
      <w:t>А</w:t>
    </w:r>
    <w:r w:rsidRPr="00B2768A">
      <w:rPr>
        <w:rStyle w:val="ab"/>
        <w:rFonts w:ascii="Arial" w:hAnsi="Arial" w:cs="Arial"/>
        <w:color w:val="FF0000"/>
        <w:sz w:val="18"/>
        <w:szCs w:val="18"/>
      </w:rPr>
      <w:t xml:space="preserve">НИЗАТОР УЧЕБНЫЙ ЦЕНТР  «БОЛИВА» </w:t>
    </w:r>
    <w:r w:rsidRPr="00B2768A">
      <w:rPr>
        <w:rFonts w:ascii="Arial" w:hAnsi="Arial" w:cs="Arial"/>
        <w:b/>
        <w:bCs/>
        <w:color w:val="FF0000"/>
        <w:sz w:val="18"/>
        <w:szCs w:val="18"/>
      </w:rPr>
      <w:t xml:space="preserve">ТЕЛЕФОН: 8 </w:t>
    </w:r>
    <w:r w:rsidRPr="00B2768A">
      <w:rPr>
        <w:b/>
        <w:bCs/>
        <w:color w:val="FF0000"/>
        <w:sz w:val="18"/>
        <w:szCs w:val="18"/>
      </w:rPr>
      <w:t xml:space="preserve"> 908 702 09 08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C43"/>
    <w:multiLevelType w:val="multilevel"/>
    <w:tmpl w:val="D0A8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5F700D1"/>
    <w:multiLevelType w:val="multilevel"/>
    <w:tmpl w:val="F00E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EDA6989"/>
    <w:multiLevelType w:val="multilevel"/>
    <w:tmpl w:val="12522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60957"/>
    <w:multiLevelType w:val="multilevel"/>
    <w:tmpl w:val="0CB83A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40D29"/>
    <w:multiLevelType w:val="multilevel"/>
    <w:tmpl w:val="0CFA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D9E3DFE"/>
    <w:multiLevelType w:val="multilevel"/>
    <w:tmpl w:val="D64A8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0A7D45"/>
    <w:multiLevelType w:val="multilevel"/>
    <w:tmpl w:val="2806E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E725A4"/>
    <w:multiLevelType w:val="multilevel"/>
    <w:tmpl w:val="5B403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26803"/>
    <w:multiLevelType w:val="multilevel"/>
    <w:tmpl w:val="AD2A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8DD0922"/>
    <w:multiLevelType w:val="multilevel"/>
    <w:tmpl w:val="416E6A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1D6C17"/>
    <w:multiLevelType w:val="multilevel"/>
    <w:tmpl w:val="D90C4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B46738"/>
    <w:multiLevelType w:val="multilevel"/>
    <w:tmpl w:val="42F0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F64877"/>
    <w:multiLevelType w:val="multilevel"/>
    <w:tmpl w:val="610EC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25160"/>
    <w:multiLevelType w:val="multilevel"/>
    <w:tmpl w:val="F61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75398D"/>
    <w:multiLevelType w:val="multilevel"/>
    <w:tmpl w:val="22C8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8B36412"/>
    <w:multiLevelType w:val="multilevel"/>
    <w:tmpl w:val="A7FCF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8F332C"/>
    <w:multiLevelType w:val="multilevel"/>
    <w:tmpl w:val="AD18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AE3027"/>
    <w:multiLevelType w:val="hybridMultilevel"/>
    <w:tmpl w:val="0D967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CB257B"/>
    <w:multiLevelType w:val="multilevel"/>
    <w:tmpl w:val="3F46C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99520D"/>
    <w:multiLevelType w:val="multilevel"/>
    <w:tmpl w:val="F61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8"/>
  </w:num>
  <w:num w:numId="5">
    <w:abstractNumId w:val="11"/>
  </w:num>
  <w:num w:numId="6">
    <w:abstractNumId w:val="3"/>
  </w:num>
  <w:num w:numId="7">
    <w:abstractNumId w:val="5"/>
  </w:num>
  <w:num w:numId="8">
    <w:abstractNumId w:val="16"/>
  </w:num>
  <w:num w:numId="9">
    <w:abstractNumId w:val="19"/>
  </w:num>
  <w:num w:numId="10">
    <w:abstractNumId w:val="10"/>
  </w:num>
  <w:num w:numId="11">
    <w:abstractNumId w:val="2"/>
  </w:num>
  <w:num w:numId="12">
    <w:abstractNumId w:val="14"/>
  </w:num>
  <w:num w:numId="13">
    <w:abstractNumId w:val="4"/>
  </w:num>
  <w:num w:numId="14">
    <w:abstractNumId w:val="7"/>
  </w:num>
  <w:num w:numId="15">
    <w:abstractNumId w:val="15"/>
  </w:num>
  <w:num w:numId="16">
    <w:abstractNumId w:val="1"/>
  </w:num>
  <w:num w:numId="17">
    <w:abstractNumId w:val="0"/>
  </w:num>
  <w:num w:numId="18">
    <w:abstractNumId w:val="6"/>
  </w:num>
  <w:num w:numId="19">
    <w:abstractNumId w:val="1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4C2"/>
    <w:rsid w:val="0001165F"/>
    <w:rsid w:val="00066CB9"/>
    <w:rsid w:val="000D6BB2"/>
    <w:rsid w:val="00102999"/>
    <w:rsid w:val="001C096D"/>
    <w:rsid w:val="00303F79"/>
    <w:rsid w:val="003057A6"/>
    <w:rsid w:val="003177E1"/>
    <w:rsid w:val="0032738B"/>
    <w:rsid w:val="003C4059"/>
    <w:rsid w:val="003E6835"/>
    <w:rsid w:val="00447761"/>
    <w:rsid w:val="004533C9"/>
    <w:rsid w:val="00463366"/>
    <w:rsid w:val="00467FBB"/>
    <w:rsid w:val="004A50CC"/>
    <w:rsid w:val="00517E39"/>
    <w:rsid w:val="006101E5"/>
    <w:rsid w:val="00645DFC"/>
    <w:rsid w:val="006D0817"/>
    <w:rsid w:val="006D289C"/>
    <w:rsid w:val="006D3DA2"/>
    <w:rsid w:val="006F6651"/>
    <w:rsid w:val="00700A50"/>
    <w:rsid w:val="00725DCA"/>
    <w:rsid w:val="00741ADF"/>
    <w:rsid w:val="00785B9E"/>
    <w:rsid w:val="007C1A6A"/>
    <w:rsid w:val="008A54C2"/>
    <w:rsid w:val="00A56B3A"/>
    <w:rsid w:val="00A86764"/>
    <w:rsid w:val="00AD51E0"/>
    <w:rsid w:val="00B07EF0"/>
    <w:rsid w:val="00B2768A"/>
    <w:rsid w:val="00B31C2E"/>
    <w:rsid w:val="00B52FC6"/>
    <w:rsid w:val="00B71582"/>
    <w:rsid w:val="00BA742A"/>
    <w:rsid w:val="00BD7FB7"/>
    <w:rsid w:val="00C14ECA"/>
    <w:rsid w:val="00C85EED"/>
    <w:rsid w:val="00CD13EF"/>
    <w:rsid w:val="00D148D8"/>
    <w:rsid w:val="00D14EDD"/>
    <w:rsid w:val="00D25192"/>
    <w:rsid w:val="00D554A2"/>
    <w:rsid w:val="00D569DE"/>
    <w:rsid w:val="00DB7D91"/>
    <w:rsid w:val="00DF6203"/>
    <w:rsid w:val="00E038F8"/>
    <w:rsid w:val="00E85306"/>
    <w:rsid w:val="00EA43B6"/>
    <w:rsid w:val="00ED25B1"/>
    <w:rsid w:val="00F0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C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D7FB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7FB7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8A54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locked/>
    <w:rsid w:val="008A54C2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rsid w:val="008A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EB2337"/>
    <w:rPr>
      <w:rFonts w:ascii="Times New Roman" w:hAnsi="Times New Roman"/>
      <w:sz w:val="0"/>
      <w:szCs w:val="0"/>
      <w:lang w:eastAsia="en-US"/>
    </w:rPr>
  </w:style>
  <w:style w:type="paragraph" w:styleId="a6">
    <w:name w:val="List Paragraph"/>
    <w:basedOn w:val="a"/>
    <w:uiPriority w:val="99"/>
    <w:qFormat/>
    <w:rsid w:val="00A56B3A"/>
    <w:pPr>
      <w:ind w:left="720"/>
    </w:pPr>
  </w:style>
  <w:style w:type="paragraph" w:styleId="a7">
    <w:name w:val="header"/>
    <w:basedOn w:val="a"/>
    <w:link w:val="a8"/>
    <w:uiPriority w:val="99"/>
    <w:rsid w:val="00BD7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D7FB7"/>
  </w:style>
  <w:style w:type="paragraph" w:styleId="a9">
    <w:name w:val="footer"/>
    <w:basedOn w:val="a"/>
    <w:link w:val="aa"/>
    <w:uiPriority w:val="99"/>
    <w:rsid w:val="00BD7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D7FB7"/>
  </w:style>
  <w:style w:type="character" w:styleId="ab">
    <w:name w:val="Strong"/>
    <w:basedOn w:val="a0"/>
    <w:uiPriority w:val="99"/>
    <w:qFormat/>
    <w:rsid w:val="00BD7FB7"/>
    <w:rPr>
      <w:b/>
      <w:bCs/>
    </w:rPr>
  </w:style>
  <w:style w:type="table" w:styleId="ac">
    <w:name w:val="Table Grid"/>
    <w:basedOn w:val="a1"/>
    <w:uiPriority w:val="99"/>
    <w:rsid w:val="003057A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D569DE"/>
    <w:rPr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D569DE"/>
  </w:style>
  <w:style w:type="paragraph" w:customStyle="1" w:styleId="Default">
    <w:name w:val="Default"/>
    <w:uiPriority w:val="99"/>
    <w:rsid w:val="00B31C2E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ta-centr.ru" TargetMode="External"/><Relationship Id="rId13" Type="http://schemas.openxmlformats.org/officeDocument/2006/relationships/hyperlink" Target="mailto:Bolivaschoo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prtorg74@mail.ru" TargetMode="External"/><Relationship Id="rId12" Type="http://schemas.openxmlformats.org/officeDocument/2006/relationships/hyperlink" Target="http://boliva.ru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ta-centr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vista-cen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prtorg74@mai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20</Pages>
  <Words>5914</Words>
  <Characters>39467</Characters>
  <Application>Microsoft Office Word</Application>
  <DocSecurity>0</DocSecurity>
  <Lines>328</Lines>
  <Paragraphs>90</Paragraphs>
  <ScaleCrop>false</ScaleCrop>
  <Company>Tycoon</Company>
  <LinksUpToDate>false</LinksUpToDate>
  <CharactersWithSpaces>45291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user2</cp:lastModifiedBy>
  <cp:revision>18</cp:revision>
  <cp:lastPrinted>2016-06-24T09:24:00Z</cp:lastPrinted>
  <dcterms:created xsi:type="dcterms:W3CDTF">2016-06-13T07:27:00Z</dcterms:created>
  <dcterms:modified xsi:type="dcterms:W3CDTF">2016-08-01T10:48:00Z</dcterms:modified>
</cp:coreProperties>
</file>